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821BE" w:rsidRDefault="00395B34">
      <w:pPr>
        <w:pStyle w:val="Body"/>
        <w:rPr>
          <w:rFonts w:hint="eastAsia"/>
        </w:rPr>
      </w:pPr>
      <w:r>
        <w:t>Systematic Theology</w:t>
      </w:r>
    </w:p>
    <w:p w:rsidR="00B821BE" w:rsidRDefault="00395B34">
      <w:pPr>
        <w:pStyle w:val="Body"/>
        <w:rPr>
          <w:rFonts w:hint="eastAsia"/>
        </w:rPr>
      </w:pPr>
      <w:r>
        <w:t>CHBC Core Seminars</w:t>
      </w:r>
    </w:p>
    <w:p w:rsidR="00B821BE" w:rsidRDefault="00395B34">
      <w:pPr>
        <w:pStyle w:val="Body"/>
        <w:rPr>
          <w:rFonts w:hint="eastAsia"/>
        </w:rPr>
      </w:pPr>
      <w:r>
        <w:rPr>
          <w:lang w:val="nl-NL"/>
        </w:rPr>
        <w:t>Week 1</w:t>
      </w:r>
    </w:p>
    <w:p w:rsidR="00B821BE" w:rsidRDefault="00395B34">
      <w:pPr>
        <w:pStyle w:val="Body"/>
        <w:rPr>
          <w:rFonts w:hint="eastAsia"/>
        </w:rPr>
      </w:pPr>
      <w:r>
        <w:t>Fall 14</w:t>
      </w:r>
    </w:p>
    <w:p w:rsidR="00B821BE" w:rsidRDefault="00B821BE">
      <w:pPr>
        <w:pStyle w:val="Body"/>
        <w:rPr>
          <w:rFonts w:hint="eastAsia"/>
        </w:rPr>
      </w:pPr>
    </w:p>
    <w:p w:rsidR="00B821BE" w:rsidRDefault="00395B34">
      <w:pPr>
        <w:pStyle w:val="Body"/>
        <w:rPr>
          <w:rFonts w:hint="eastAsia"/>
        </w:rPr>
      </w:pPr>
      <w:r>
        <w:t>Assembly Introduction - What we believe about God is the most important thing about us...</w:t>
      </w:r>
    </w:p>
    <w:p w:rsidR="00B821BE" w:rsidRDefault="00B821BE">
      <w:pPr>
        <w:pStyle w:val="Body"/>
        <w:rPr>
          <w:rFonts w:hint="eastAsia"/>
        </w:rPr>
      </w:pPr>
    </w:p>
    <w:p w:rsidR="00B821BE" w:rsidRDefault="00395B34">
      <w:pPr>
        <w:pStyle w:val="Title"/>
        <w:rPr>
          <w:rFonts w:hint="eastAsia"/>
        </w:rPr>
      </w:pPr>
      <w:r>
        <w:t>Introduction to</w:t>
      </w:r>
      <w:r>
        <w:t xml:space="preserve"> Systematic Theology &amp; Doctrine of the Word</w:t>
      </w:r>
    </w:p>
    <w:p w:rsidR="00B821BE" w:rsidRDefault="00395B34">
      <w:pPr>
        <w:pStyle w:val="Body"/>
        <w:rPr>
          <w:rFonts w:hint="eastAsia"/>
        </w:rPr>
      </w:pPr>
      <w:r>
        <w:t>Prayer</w:t>
      </w:r>
    </w:p>
    <w:p w:rsidR="00B821BE" w:rsidRDefault="00395B34">
      <w:pPr>
        <w:pStyle w:val="Heading1"/>
        <w:spacing w:before="200"/>
        <w:rPr>
          <w:rFonts w:hint="eastAsia"/>
        </w:rPr>
      </w:pPr>
      <w:r>
        <w:t>Introduction to Systematic Theology</w:t>
      </w:r>
    </w:p>
    <w:p w:rsidR="00B821BE" w:rsidRDefault="00395B34">
      <w:pPr>
        <w:pStyle w:val="Heading2"/>
        <w:rPr>
          <w:rFonts w:hint="eastAsia"/>
        </w:rPr>
      </w:pPr>
      <w:r>
        <w:t>Introduction</w:t>
      </w:r>
    </w:p>
    <w:p w:rsidR="00B821BE" w:rsidRDefault="00395B34">
      <w:pPr>
        <w:pStyle w:val="Body"/>
        <w:rPr>
          <w:rFonts w:hint="eastAsia"/>
        </w:rPr>
      </w:pPr>
      <w:r>
        <w:t>I would like to get a feel for who we have.  Is this the first core seminar for anyone?  How about the first time in systematic theology?  Has anyone read a</w:t>
      </w:r>
      <w:r>
        <w:t xml:space="preserve"> systematic theology text before? (Get examples, e.g. </w:t>
      </w:r>
      <w:proofErr w:type="spellStart"/>
      <w:r>
        <w:t>Grudem</w:t>
      </w:r>
      <w:proofErr w:type="spellEnd"/>
      <w:r>
        <w:t xml:space="preserve">, Sproul, Packer's </w:t>
      </w:r>
      <w:r>
        <w:rPr>
          <w:i/>
          <w:iCs/>
        </w:rPr>
        <w:t>Knowing God</w:t>
      </w:r>
      <w:r>
        <w:t>, etc.)</w:t>
      </w:r>
    </w:p>
    <w:p w:rsidR="00B821BE" w:rsidRDefault="00395B34">
      <w:pPr>
        <w:pStyle w:val="Heading2"/>
        <w:rPr>
          <w:rFonts w:hint="eastAsia"/>
        </w:rPr>
      </w:pPr>
      <w:r>
        <w:rPr>
          <w:lang w:val="en-US"/>
        </w:rPr>
        <w:t>What is Systematic Theology?</w:t>
      </w:r>
    </w:p>
    <w:p w:rsidR="00B821BE" w:rsidRDefault="00395B34">
      <w:pPr>
        <w:pStyle w:val="Body"/>
        <w:rPr>
          <w:rFonts w:hint="eastAsia"/>
        </w:rPr>
      </w:pPr>
      <w:r>
        <w:rPr>
          <w:lang w:val="nl-NL"/>
        </w:rPr>
        <w:t xml:space="preserve">Our word </w:t>
      </w:r>
      <w:r>
        <w:t xml:space="preserve">“theology” derived from two Greek words, </w:t>
      </w:r>
      <w:proofErr w:type="spellStart"/>
      <w:r>
        <w:rPr>
          <w:i/>
          <w:iCs/>
        </w:rPr>
        <w:t>theos</w:t>
      </w:r>
      <w:proofErr w:type="spellEnd"/>
      <w:r>
        <w:t xml:space="preserve">, which means “God,” and </w:t>
      </w:r>
      <w:r>
        <w:rPr>
          <w:i/>
          <w:iCs/>
        </w:rPr>
        <w:t>logos</w:t>
      </w:r>
      <w:r>
        <w:t>, which means “</w:t>
      </w:r>
      <w:r>
        <w:rPr>
          <w:lang w:val="nl-NL"/>
        </w:rPr>
        <w:t>word</w:t>
      </w:r>
      <w:r>
        <w:t xml:space="preserve">” or “message.”  When we </w:t>
      </w:r>
      <w:r>
        <w:t xml:space="preserve">speak of </w:t>
      </w:r>
      <w:r>
        <w:rPr>
          <w:i/>
          <w:iCs/>
        </w:rPr>
        <w:t>systematic</w:t>
      </w:r>
      <w:r>
        <w:t xml:space="preserve"> theology we mean the orderly arrangement of the study of God into logical, topical divisions.  </w:t>
      </w:r>
    </w:p>
    <w:p w:rsidR="00B821BE" w:rsidRDefault="00B821BE">
      <w:pPr>
        <w:pStyle w:val="Body"/>
        <w:rPr>
          <w:rFonts w:hint="eastAsia"/>
        </w:rPr>
      </w:pPr>
    </w:p>
    <w:p w:rsidR="00B821BE" w:rsidRDefault="00395B34">
      <w:pPr>
        <w:pStyle w:val="Body"/>
        <w:rPr>
          <w:rFonts w:hint="eastAsia"/>
        </w:rPr>
      </w:pPr>
      <w:r>
        <w:t>For example, what does the Bible say about creation?  The practice of systematic theology is to gather all the texts that deal with creatio</w:t>
      </w:r>
      <w:r>
        <w:t>n, interpret them within the broad storyline of Scripture, and then summarize them in a faithful and coherent manner.  If you'll turn to the back of your handout, you'll see the outline for our class and topics we'll be discussing together. (</w:t>
      </w:r>
      <w:proofErr w:type="gramStart"/>
      <w:r>
        <w:t>walk</w:t>
      </w:r>
      <w:proofErr w:type="gramEnd"/>
      <w:r>
        <w:t xml:space="preserve"> through b</w:t>
      </w:r>
      <w:r>
        <w:t>riefly)</w:t>
      </w:r>
    </w:p>
    <w:p w:rsidR="00B821BE" w:rsidRDefault="00395B34">
      <w:pPr>
        <w:pStyle w:val="Heading2"/>
        <w:rPr>
          <w:rFonts w:hint="eastAsia"/>
        </w:rPr>
      </w:pPr>
      <w:r>
        <w:rPr>
          <w:lang w:val="en-US"/>
        </w:rPr>
        <w:t>Why Study Systematic Theology?</w:t>
      </w:r>
    </w:p>
    <w:p w:rsidR="00B821BE" w:rsidRDefault="00395B34" w:rsidP="009023FB">
      <w:pPr>
        <w:pStyle w:val="Heading3"/>
        <w:numPr>
          <w:ilvl w:val="0"/>
          <w:numId w:val="1"/>
        </w:numPr>
        <w:rPr>
          <w:rFonts w:hint="eastAsia"/>
        </w:rPr>
      </w:pPr>
      <w:r>
        <w:t>For God</w:t>
      </w:r>
      <w:r>
        <w:rPr>
          <w:lang w:val="fr-FR"/>
        </w:rPr>
        <w:t>’</w:t>
      </w:r>
      <w:r>
        <w:t>s Glory</w:t>
      </w:r>
    </w:p>
    <w:p w:rsidR="00B821BE" w:rsidRDefault="00395B34">
      <w:pPr>
        <w:pStyle w:val="Subtitle"/>
        <w:jc w:val="left"/>
        <w:rPr>
          <w:rFonts w:ascii="Helvetica Neue Light" w:eastAsia="Helvetica Neue Light" w:hAnsi="Helvetica Neue Light" w:cs="Helvetica Neue Light"/>
          <w:b w:val="0"/>
          <w:bCs w:val="0"/>
          <w:i w:val="0"/>
          <w:iCs w:val="0"/>
          <w:sz w:val="26"/>
          <w:szCs w:val="26"/>
          <w:u w:val="none"/>
        </w:rPr>
      </w:pPr>
      <w:r>
        <w:rPr>
          <w:rFonts w:ascii="Helvetica Neue Light" w:hAnsi="Helvetica Neue Light"/>
          <w:b w:val="0"/>
          <w:bCs w:val="0"/>
          <w:i w:val="0"/>
          <w:iCs w:val="0"/>
          <w:sz w:val="26"/>
          <w:szCs w:val="26"/>
          <w:u w:val="none"/>
        </w:rPr>
        <w:t xml:space="preserve">God is glorified when we seek to know Him (Philippians 1:9-11).  So the objective of studying theology is to come to know God better and to increasingly learn how to please Him.  1 John 2:3 says that </w:t>
      </w:r>
      <w:r>
        <w:rPr>
          <w:rFonts w:ascii="Helvetica Neue Light" w:hAnsi="Helvetica Neue Light"/>
          <w:b w:val="0"/>
          <w:bCs w:val="0"/>
          <w:i w:val="0"/>
          <w:iCs w:val="0"/>
          <w:sz w:val="26"/>
          <w:szCs w:val="26"/>
          <w:u w:val="none"/>
        </w:rPr>
        <w:t>“</w:t>
      </w:r>
      <w:r>
        <w:rPr>
          <w:rFonts w:ascii="Helvetica Neue Light" w:hAnsi="Helvetica Neue Light"/>
          <w:b w:val="0"/>
          <w:bCs w:val="0"/>
          <w:sz w:val="26"/>
          <w:szCs w:val="26"/>
          <w:u w:val="none"/>
        </w:rPr>
        <w:t>we know that we have come to know him if we obey his commands.</w:t>
      </w:r>
      <w:r>
        <w:rPr>
          <w:rFonts w:ascii="Helvetica Neue Light" w:hAnsi="Helvetica Neue Light"/>
          <w:b w:val="0"/>
          <w:bCs w:val="0"/>
          <w:i w:val="0"/>
          <w:iCs w:val="0"/>
          <w:sz w:val="26"/>
          <w:szCs w:val="26"/>
          <w:u w:val="none"/>
        </w:rPr>
        <w:t xml:space="preserve">” </w:t>
      </w:r>
    </w:p>
    <w:p w:rsidR="00B821BE" w:rsidRDefault="00395B34" w:rsidP="009023FB">
      <w:pPr>
        <w:pStyle w:val="Heading3"/>
        <w:numPr>
          <w:ilvl w:val="0"/>
          <w:numId w:val="1"/>
        </w:numPr>
        <w:rPr>
          <w:rFonts w:hint="eastAsia"/>
        </w:rPr>
      </w:pPr>
      <w:r>
        <w:lastRenderedPageBreak/>
        <w:t>Corporately Reflect Christ to Others</w:t>
      </w:r>
    </w:p>
    <w:p w:rsidR="00B821BE" w:rsidRDefault="00395B34">
      <w:pPr>
        <w:pStyle w:val="Subtitle"/>
        <w:jc w:val="left"/>
        <w:rPr>
          <w:rFonts w:ascii="Helvetica Neue Light" w:eastAsia="Helvetica Neue Light" w:hAnsi="Helvetica Neue Light" w:cs="Helvetica Neue Light"/>
          <w:b w:val="0"/>
          <w:bCs w:val="0"/>
          <w:i w:val="0"/>
          <w:iCs w:val="0"/>
          <w:sz w:val="26"/>
          <w:szCs w:val="26"/>
        </w:rPr>
      </w:pPr>
      <w:r>
        <w:rPr>
          <w:rFonts w:ascii="Helvetica Neue Light" w:hAnsi="Helvetica Neue Light"/>
          <w:b w:val="0"/>
          <w:bCs w:val="0"/>
          <w:i w:val="0"/>
          <w:iCs w:val="0"/>
          <w:sz w:val="26"/>
          <w:szCs w:val="26"/>
          <w:u w:val="none"/>
        </w:rPr>
        <w:t xml:space="preserve">As the body of Christ, we study theology so that the church can be an accurate reflection of God to the world.  In a time when the very concept of truth is called into question, the church needs to be ready to </w:t>
      </w:r>
      <w:r>
        <w:rPr>
          <w:rFonts w:ascii="Helvetica Neue Light" w:hAnsi="Helvetica Neue Light"/>
          <w:b w:val="0"/>
          <w:bCs w:val="0"/>
          <w:i w:val="0"/>
          <w:iCs w:val="0"/>
          <w:sz w:val="26"/>
          <w:szCs w:val="26"/>
          <w:u w:val="none"/>
        </w:rPr>
        <w:t>“</w:t>
      </w:r>
      <w:r>
        <w:rPr>
          <w:rFonts w:ascii="Helvetica Neue Light" w:hAnsi="Helvetica Neue Light"/>
          <w:b w:val="0"/>
          <w:bCs w:val="0"/>
          <w:i w:val="0"/>
          <w:iCs w:val="0"/>
          <w:sz w:val="26"/>
          <w:szCs w:val="26"/>
          <w:u w:val="none"/>
        </w:rPr>
        <w:t>give a reason for the hope that it has.</w:t>
      </w:r>
      <w:r>
        <w:rPr>
          <w:rFonts w:ascii="Helvetica Neue Light" w:hAnsi="Helvetica Neue Light"/>
          <w:b w:val="0"/>
          <w:bCs w:val="0"/>
          <w:i w:val="0"/>
          <w:iCs w:val="0"/>
          <w:sz w:val="26"/>
          <w:szCs w:val="26"/>
          <w:u w:val="none"/>
        </w:rPr>
        <w:t xml:space="preserve">” </w:t>
      </w:r>
      <w:r>
        <w:rPr>
          <w:rFonts w:ascii="Helvetica Neue Light" w:hAnsi="Helvetica Neue Light"/>
          <w:b w:val="0"/>
          <w:bCs w:val="0"/>
          <w:i w:val="0"/>
          <w:iCs w:val="0"/>
          <w:sz w:val="26"/>
          <w:szCs w:val="26"/>
          <w:u w:val="none"/>
        </w:rPr>
        <w:t xml:space="preserve"> For</w:t>
      </w:r>
      <w:r>
        <w:rPr>
          <w:rFonts w:ascii="Helvetica Neue Light" w:hAnsi="Helvetica Neue Light"/>
          <w:b w:val="0"/>
          <w:bCs w:val="0"/>
          <w:i w:val="0"/>
          <w:iCs w:val="0"/>
          <w:sz w:val="26"/>
          <w:szCs w:val="26"/>
          <w:u w:val="none"/>
        </w:rPr>
        <w:t xml:space="preserve"> it's through us corporately, it's through the church, says Paul in Ephesians 3 that the manifold witness of God is made known to the rulers and authorities in the heavenly realms (</w:t>
      </w:r>
      <w:proofErr w:type="spellStart"/>
      <w:r>
        <w:rPr>
          <w:rFonts w:ascii="Helvetica Neue Light" w:hAnsi="Helvetica Neue Light"/>
          <w:b w:val="0"/>
          <w:bCs w:val="0"/>
          <w:i w:val="0"/>
          <w:iCs w:val="0"/>
          <w:sz w:val="26"/>
          <w:szCs w:val="26"/>
          <w:u w:val="none"/>
        </w:rPr>
        <w:t>Eph</w:t>
      </w:r>
      <w:proofErr w:type="spellEnd"/>
      <w:r>
        <w:rPr>
          <w:rFonts w:ascii="Helvetica Neue Light" w:hAnsi="Helvetica Neue Light"/>
          <w:b w:val="0"/>
          <w:bCs w:val="0"/>
          <w:i w:val="0"/>
          <w:iCs w:val="0"/>
          <w:sz w:val="26"/>
          <w:szCs w:val="26"/>
          <w:u w:val="none"/>
        </w:rPr>
        <w:t xml:space="preserve"> 3.10).</w:t>
      </w:r>
      <w:r>
        <w:rPr>
          <w:rFonts w:ascii="Helvetica Neue Light" w:hAnsi="Helvetica Neue Light"/>
          <w:b w:val="0"/>
          <w:bCs w:val="0"/>
          <w:i w:val="0"/>
          <w:iCs w:val="0"/>
          <w:sz w:val="26"/>
          <w:szCs w:val="26"/>
          <w:u w:val="none"/>
        </w:rPr>
        <w:tab/>
      </w:r>
      <w:r>
        <w:rPr>
          <w:rFonts w:ascii="Helvetica Neue Light" w:hAnsi="Helvetica Neue Light"/>
          <w:b w:val="0"/>
          <w:bCs w:val="0"/>
          <w:i w:val="0"/>
          <w:iCs w:val="0"/>
          <w:sz w:val="26"/>
          <w:szCs w:val="26"/>
          <w:u w:val="none"/>
        </w:rPr>
        <w:tab/>
      </w:r>
    </w:p>
    <w:p w:rsidR="00B821BE" w:rsidRDefault="00395B34" w:rsidP="009023FB">
      <w:pPr>
        <w:pStyle w:val="Heading3"/>
        <w:numPr>
          <w:ilvl w:val="0"/>
          <w:numId w:val="1"/>
        </w:numPr>
        <w:rPr>
          <w:rFonts w:hint="eastAsia"/>
        </w:rPr>
      </w:pPr>
      <w:r>
        <w:t>Individual Sanctification and Growth</w:t>
      </w:r>
    </w:p>
    <w:p w:rsidR="00B821BE" w:rsidRDefault="00395B34">
      <w:pPr>
        <w:pStyle w:val="Subtitle"/>
        <w:jc w:val="left"/>
        <w:rPr>
          <w:rFonts w:ascii="Helvetica Neue Light" w:eastAsia="Helvetica Neue Light" w:hAnsi="Helvetica Neue Light" w:cs="Helvetica Neue Light"/>
          <w:b w:val="0"/>
          <w:bCs w:val="0"/>
          <w:i w:val="0"/>
          <w:iCs w:val="0"/>
          <w:sz w:val="26"/>
          <w:szCs w:val="26"/>
          <w:u w:val="none"/>
        </w:rPr>
      </w:pPr>
      <w:r>
        <w:rPr>
          <w:rFonts w:ascii="Helvetica Neue Light" w:hAnsi="Helvetica Neue Light"/>
          <w:b w:val="0"/>
          <w:bCs w:val="0"/>
          <w:i w:val="0"/>
          <w:iCs w:val="0"/>
          <w:sz w:val="26"/>
          <w:szCs w:val="26"/>
          <w:u w:val="none"/>
        </w:rPr>
        <w:t>Individually</w:t>
      </w:r>
      <w:r w:rsidR="009023FB">
        <w:rPr>
          <w:rFonts w:ascii="Helvetica Neue Light" w:hAnsi="Helvetica Neue Light"/>
          <w:b w:val="0"/>
          <w:bCs w:val="0"/>
          <w:i w:val="0"/>
          <w:iCs w:val="0"/>
          <w:sz w:val="26"/>
          <w:szCs w:val="26"/>
          <w:u w:val="none"/>
        </w:rPr>
        <w:t>,</w:t>
      </w:r>
      <w:r>
        <w:rPr>
          <w:rFonts w:ascii="Helvetica Neue Light" w:hAnsi="Helvetica Neue Light"/>
          <w:b w:val="0"/>
          <w:bCs w:val="0"/>
          <w:i w:val="0"/>
          <w:iCs w:val="0"/>
          <w:sz w:val="26"/>
          <w:szCs w:val="26"/>
          <w:u w:val="none"/>
        </w:rPr>
        <w:t xml:space="preserve"> we must stud</w:t>
      </w:r>
      <w:r>
        <w:rPr>
          <w:rFonts w:ascii="Helvetica Neue Light" w:hAnsi="Helvetica Neue Light"/>
          <w:b w:val="0"/>
          <w:bCs w:val="0"/>
          <w:i w:val="0"/>
          <w:iCs w:val="0"/>
          <w:sz w:val="26"/>
          <w:szCs w:val="26"/>
          <w:u w:val="none"/>
        </w:rPr>
        <w:t>y theology so that we may be sanctified and grow in knowledge and faith.  We don</w:t>
      </w:r>
      <w:r>
        <w:rPr>
          <w:rFonts w:ascii="Helvetica Neue Light" w:hAnsi="Helvetica Neue Light"/>
          <w:b w:val="0"/>
          <w:bCs w:val="0"/>
          <w:i w:val="0"/>
          <w:iCs w:val="0"/>
          <w:sz w:val="26"/>
          <w:szCs w:val="26"/>
          <w:u w:val="none"/>
        </w:rPr>
        <w:t>’</w:t>
      </w:r>
      <w:r>
        <w:rPr>
          <w:rFonts w:ascii="Helvetica Neue Light" w:hAnsi="Helvetica Neue Light"/>
          <w:b w:val="0"/>
          <w:bCs w:val="0"/>
          <w:i w:val="0"/>
          <w:iCs w:val="0"/>
          <w:sz w:val="26"/>
          <w:szCs w:val="26"/>
          <w:u w:val="none"/>
        </w:rPr>
        <w:t xml:space="preserve">t just want to know about God, as though he can only be known at a distance.  No, we actually want to know God personally and to have a relationship with Him.  </w:t>
      </w:r>
      <w:r>
        <w:rPr>
          <w:rFonts w:ascii="Helvetica Neue Light" w:hAnsi="Helvetica Neue Light"/>
          <w:b w:val="0"/>
          <w:bCs w:val="0"/>
          <w:i w:val="0"/>
          <w:iCs w:val="0"/>
          <w:sz w:val="26"/>
          <w:szCs w:val="26"/>
          <w:u w:val="none"/>
        </w:rPr>
        <w:t>“</w:t>
      </w:r>
      <w:r>
        <w:rPr>
          <w:rFonts w:ascii="Helvetica Neue Light" w:hAnsi="Helvetica Neue Light"/>
          <w:b w:val="0"/>
          <w:bCs w:val="0"/>
          <w:i w:val="0"/>
          <w:iCs w:val="0"/>
          <w:sz w:val="26"/>
          <w:szCs w:val="26"/>
          <w:u w:val="none"/>
        </w:rPr>
        <w:t>The fear of th</w:t>
      </w:r>
      <w:r>
        <w:rPr>
          <w:rFonts w:ascii="Helvetica Neue Light" w:hAnsi="Helvetica Neue Light"/>
          <w:b w:val="0"/>
          <w:bCs w:val="0"/>
          <w:i w:val="0"/>
          <w:iCs w:val="0"/>
          <w:sz w:val="26"/>
          <w:szCs w:val="26"/>
          <w:u w:val="none"/>
        </w:rPr>
        <w:t>e Lord is the beginning of knowledge</w:t>
      </w:r>
      <w:r>
        <w:rPr>
          <w:rFonts w:ascii="Helvetica Neue Light" w:hAnsi="Helvetica Neue Light"/>
          <w:b w:val="0"/>
          <w:bCs w:val="0"/>
          <w:i w:val="0"/>
          <w:iCs w:val="0"/>
          <w:sz w:val="26"/>
          <w:szCs w:val="26"/>
          <w:u w:val="none"/>
        </w:rPr>
        <w:t xml:space="preserve">” </w:t>
      </w:r>
      <w:r>
        <w:rPr>
          <w:rFonts w:ascii="Helvetica Neue Light" w:hAnsi="Helvetica Neue Light"/>
          <w:b w:val="0"/>
          <w:bCs w:val="0"/>
          <w:i w:val="0"/>
          <w:iCs w:val="0"/>
          <w:sz w:val="26"/>
          <w:szCs w:val="26"/>
          <w:u w:val="none"/>
        </w:rPr>
        <w:t>(Prov.1:7). (</w:t>
      </w:r>
      <w:r>
        <w:rPr>
          <w:rFonts w:ascii="Helvetica Neue Light" w:hAnsi="Helvetica Neue Light"/>
          <w:b w:val="0"/>
          <w:bCs w:val="0"/>
          <w:sz w:val="26"/>
          <w:szCs w:val="26"/>
        </w:rPr>
        <w:t>Read</w:t>
      </w:r>
      <w:r>
        <w:rPr>
          <w:rFonts w:ascii="Helvetica Neue Light" w:hAnsi="Helvetica Neue Light"/>
          <w:b w:val="0"/>
          <w:bCs w:val="0"/>
          <w:i w:val="0"/>
          <w:iCs w:val="0"/>
          <w:sz w:val="26"/>
          <w:szCs w:val="26"/>
          <w:u w:val="none"/>
        </w:rPr>
        <w:t xml:space="preserve"> opening </w:t>
      </w:r>
      <w:proofErr w:type="gramStart"/>
      <w:r>
        <w:rPr>
          <w:rFonts w:ascii="Helvetica Neue Light" w:hAnsi="Helvetica Neue Light"/>
          <w:b w:val="0"/>
          <w:bCs w:val="0"/>
          <w:i w:val="0"/>
          <w:iCs w:val="0"/>
          <w:sz w:val="26"/>
          <w:szCs w:val="26"/>
          <w:u w:val="none"/>
        </w:rPr>
        <w:t>para.,</w:t>
      </w:r>
      <w:proofErr w:type="gramEnd"/>
      <w:r>
        <w:rPr>
          <w:rFonts w:ascii="Helvetica Neue Light" w:hAnsi="Helvetica Neue Light"/>
          <w:b w:val="0"/>
          <w:bCs w:val="0"/>
          <w:i w:val="0"/>
          <w:iCs w:val="0"/>
          <w:sz w:val="26"/>
          <w:szCs w:val="26"/>
          <w:u w:val="none"/>
        </w:rPr>
        <w:t xml:space="preserve"> pg.13, </w:t>
      </w:r>
      <w:proofErr w:type="spellStart"/>
      <w:r>
        <w:rPr>
          <w:rFonts w:ascii="Helvetica Neue Light" w:hAnsi="Helvetica Neue Light"/>
          <w:b w:val="0"/>
          <w:bCs w:val="0"/>
          <w:i w:val="0"/>
          <w:iCs w:val="0"/>
          <w:sz w:val="26"/>
          <w:szCs w:val="26"/>
          <w:u w:val="none"/>
        </w:rPr>
        <w:t>Dagg</w:t>
      </w:r>
      <w:r>
        <w:rPr>
          <w:rFonts w:ascii="Helvetica Neue Light" w:hAnsi="Helvetica Neue Light"/>
          <w:b w:val="0"/>
          <w:bCs w:val="0"/>
          <w:i w:val="0"/>
          <w:iCs w:val="0"/>
          <w:sz w:val="26"/>
          <w:szCs w:val="26"/>
          <w:u w:val="none"/>
        </w:rPr>
        <w:t>’</w:t>
      </w:r>
      <w:r>
        <w:rPr>
          <w:rFonts w:ascii="Helvetica Neue Light" w:hAnsi="Helvetica Neue Light"/>
          <w:b w:val="0"/>
          <w:bCs w:val="0"/>
          <w:i w:val="0"/>
          <w:iCs w:val="0"/>
          <w:sz w:val="26"/>
          <w:szCs w:val="26"/>
          <w:u w:val="none"/>
        </w:rPr>
        <w:t>s</w:t>
      </w:r>
      <w:proofErr w:type="spellEnd"/>
      <w:r>
        <w:rPr>
          <w:rFonts w:ascii="Helvetica Neue Light" w:hAnsi="Helvetica Neue Light"/>
          <w:b w:val="0"/>
          <w:bCs w:val="0"/>
          <w:i w:val="0"/>
          <w:iCs w:val="0"/>
          <w:sz w:val="26"/>
          <w:szCs w:val="26"/>
          <w:u w:val="none"/>
        </w:rPr>
        <w:t xml:space="preserve"> </w:t>
      </w:r>
      <w:r>
        <w:rPr>
          <w:rFonts w:ascii="Helvetica Neue Light" w:hAnsi="Helvetica Neue Light"/>
          <w:b w:val="0"/>
          <w:bCs w:val="0"/>
          <w:sz w:val="26"/>
          <w:szCs w:val="26"/>
          <w:u w:val="none"/>
        </w:rPr>
        <w:t>Manual of Theology)</w:t>
      </w:r>
    </w:p>
    <w:p w:rsidR="00B821BE" w:rsidRDefault="00B821BE">
      <w:pPr>
        <w:pStyle w:val="Subtitle"/>
        <w:jc w:val="left"/>
        <w:rPr>
          <w:rFonts w:ascii="Helvetica Neue Light" w:eastAsia="Helvetica Neue Light" w:hAnsi="Helvetica Neue Light" w:cs="Helvetica Neue Light"/>
          <w:b w:val="0"/>
          <w:bCs w:val="0"/>
          <w:i w:val="0"/>
          <w:iCs w:val="0"/>
          <w:sz w:val="26"/>
          <w:szCs w:val="26"/>
          <w:u w:val="none"/>
        </w:rPr>
      </w:pPr>
    </w:p>
    <w:p w:rsidR="00B821BE" w:rsidRDefault="00395B34">
      <w:pPr>
        <w:pStyle w:val="Subtitle"/>
        <w:jc w:val="left"/>
        <w:rPr>
          <w:rFonts w:ascii="Helvetica Neue Light" w:eastAsia="Helvetica Neue Light" w:hAnsi="Helvetica Neue Light" w:cs="Helvetica Neue Light"/>
          <w:b w:val="0"/>
          <w:bCs w:val="0"/>
          <w:i w:val="0"/>
          <w:iCs w:val="0"/>
          <w:sz w:val="26"/>
          <w:szCs w:val="26"/>
          <w:u w:val="none"/>
        </w:rPr>
      </w:pPr>
      <w:r>
        <w:rPr>
          <w:rFonts w:ascii="Helvetica Neue Light" w:hAnsi="Helvetica Neue Light"/>
          <w:b w:val="0"/>
          <w:bCs w:val="0"/>
          <w:i w:val="0"/>
          <w:iCs w:val="0"/>
          <w:sz w:val="26"/>
          <w:szCs w:val="26"/>
          <w:u w:val="none"/>
        </w:rPr>
        <w:t>Truth fuels worship. Theology sparks doxology.  It's good to ask, if our worship feels shallow, could it be because we have shallow theology?  Without</w:t>
      </w:r>
      <w:r>
        <w:rPr>
          <w:rFonts w:ascii="Helvetica Neue Light" w:hAnsi="Helvetica Neue Light"/>
          <w:b w:val="0"/>
          <w:bCs w:val="0"/>
          <w:i w:val="0"/>
          <w:iCs w:val="0"/>
          <w:sz w:val="26"/>
          <w:szCs w:val="26"/>
          <w:u w:val="none"/>
        </w:rPr>
        <w:t xml:space="preserve"> theology </w:t>
      </w:r>
      <w:proofErr w:type="spellStart"/>
      <w:proofErr w:type="gramStart"/>
      <w:r>
        <w:rPr>
          <w:rFonts w:ascii="Helvetica Neue Light" w:hAnsi="Helvetica Neue Light"/>
          <w:b w:val="0"/>
          <w:bCs w:val="0"/>
          <w:i w:val="0"/>
          <w:iCs w:val="0"/>
          <w:sz w:val="26"/>
          <w:szCs w:val="26"/>
          <w:u w:val="none"/>
        </w:rPr>
        <w:t>their</w:t>
      </w:r>
      <w:proofErr w:type="spellEnd"/>
      <w:r>
        <w:rPr>
          <w:rFonts w:ascii="Helvetica Neue Light" w:hAnsi="Helvetica Neue Light"/>
          <w:b w:val="0"/>
          <w:bCs w:val="0"/>
          <w:i w:val="0"/>
          <w:iCs w:val="0"/>
          <w:sz w:val="26"/>
          <w:szCs w:val="26"/>
          <w:u w:val="none"/>
        </w:rPr>
        <w:t xml:space="preserve"> is</w:t>
      </w:r>
      <w:proofErr w:type="gramEnd"/>
      <w:r>
        <w:rPr>
          <w:rFonts w:ascii="Helvetica Neue Light" w:hAnsi="Helvetica Neue Light"/>
          <w:b w:val="0"/>
          <w:bCs w:val="0"/>
          <w:i w:val="0"/>
          <w:iCs w:val="0"/>
          <w:sz w:val="26"/>
          <w:szCs w:val="26"/>
          <w:u w:val="none"/>
        </w:rPr>
        <w:t xml:space="preserve"> no fuel to the fire of our worship.  Enduring heat doesn</w:t>
      </w:r>
      <w:r>
        <w:rPr>
          <w:rFonts w:ascii="Helvetica Neue Light" w:hAnsi="Helvetica Neue Light"/>
          <w:b w:val="0"/>
          <w:bCs w:val="0"/>
          <w:i w:val="0"/>
          <w:iCs w:val="0"/>
          <w:sz w:val="26"/>
          <w:szCs w:val="26"/>
          <w:u w:val="none"/>
        </w:rPr>
        <w:t>’</w:t>
      </w:r>
      <w:r>
        <w:rPr>
          <w:rFonts w:ascii="Helvetica Neue Light" w:hAnsi="Helvetica Neue Light"/>
          <w:b w:val="0"/>
          <w:bCs w:val="0"/>
          <w:i w:val="0"/>
          <w:iCs w:val="0"/>
          <w:sz w:val="26"/>
          <w:szCs w:val="26"/>
          <w:u w:val="none"/>
        </w:rPr>
        <w:t>t come by seeking more sparks (motivational speaker, cool new conference, great musical sound).  Enduring heat comes as we pour the truth of God</w:t>
      </w:r>
      <w:r>
        <w:rPr>
          <w:rFonts w:ascii="Helvetica Neue Light" w:hAnsi="Helvetica Neue Light"/>
          <w:b w:val="0"/>
          <w:bCs w:val="0"/>
          <w:i w:val="0"/>
          <w:iCs w:val="0"/>
          <w:sz w:val="26"/>
          <w:szCs w:val="26"/>
          <w:u w:val="none"/>
        </w:rPr>
        <w:t>’</w:t>
      </w:r>
      <w:r>
        <w:rPr>
          <w:rFonts w:ascii="Helvetica Neue Light" w:hAnsi="Helvetica Neue Light"/>
          <w:b w:val="0"/>
          <w:bCs w:val="0"/>
          <w:i w:val="0"/>
          <w:iCs w:val="0"/>
          <w:sz w:val="26"/>
          <w:szCs w:val="26"/>
          <w:u w:val="none"/>
        </w:rPr>
        <w:t>s word into our souls.  What God</w:t>
      </w:r>
      <w:r>
        <w:rPr>
          <w:rFonts w:ascii="Helvetica Neue Light" w:hAnsi="Helvetica Neue Light"/>
          <w:b w:val="0"/>
          <w:bCs w:val="0"/>
          <w:i w:val="0"/>
          <w:iCs w:val="0"/>
          <w:sz w:val="26"/>
          <w:szCs w:val="26"/>
          <w:u w:val="none"/>
        </w:rPr>
        <w:t>’</w:t>
      </w:r>
      <w:r>
        <w:rPr>
          <w:rFonts w:ascii="Helvetica Neue Light" w:hAnsi="Helvetica Neue Light"/>
          <w:b w:val="0"/>
          <w:bCs w:val="0"/>
          <w:i w:val="0"/>
          <w:iCs w:val="0"/>
          <w:sz w:val="26"/>
          <w:szCs w:val="26"/>
          <w:u w:val="none"/>
        </w:rPr>
        <w:t xml:space="preserve">s </w:t>
      </w:r>
      <w:r>
        <w:rPr>
          <w:rFonts w:ascii="Helvetica Neue Light" w:hAnsi="Helvetica Neue Light"/>
          <w:b w:val="0"/>
          <w:bCs w:val="0"/>
          <w:i w:val="0"/>
          <w:iCs w:val="0"/>
          <w:sz w:val="26"/>
          <w:szCs w:val="26"/>
          <w:u w:val="none"/>
        </w:rPr>
        <w:t xml:space="preserve">people most fundamentally need is a grand vision of God! </w:t>
      </w:r>
    </w:p>
    <w:p w:rsidR="00B821BE" w:rsidRDefault="00395B34" w:rsidP="009023FB">
      <w:pPr>
        <w:pStyle w:val="Heading3"/>
        <w:numPr>
          <w:ilvl w:val="0"/>
          <w:numId w:val="1"/>
        </w:numPr>
        <w:rPr>
          <w:rFonts w:hint="eastAsia"/>
        </w:rPr>
      </w:pPr>
      <w:r>
        <w:t>Doctrine Matters</w:t>
      </w:r>
    </w:p>
    <w:p w:rsidR="00B821BE" w:rsidRDefault="00395B34">
      <w:pPr>
        <w:pStyle w:val="Subtitle"/>
        <w:jc w:val="left"/>
        <w:rPr>
          <w:rFonts w:ascii="Helvetica Neue Light" w:eastAsia="Helvetica Neue Light" w:hAnsi="Helvetica Neue Light" w:cs="Helvetica Neue Light"/>
          <w:b w:val="0"/>
          <w:bCs w:val="0"/>
          <w:i w:val="0"/>
          <w:iCs w:val="0"/>
          <w:sz w:val="26"/>
          <w:szCs w:val="26"/>
          <w:u w:val="none"/>
        </w:rPr>
      </w:pPr>
      <w:r>
        <w:rPr>
          <w:rFonts w:ascii="Helvetica Neue Light" w:hAnsi="Helvetica Neue Light"/>
          <w:b w:val="0"/>
          <w:bCs w:val="0"/>
          <w:i w:val="0"/>
          <w:iCs w:val="0"/>
          <w:sz w:val="26"/>
          <w:szCs w:val="26"/>
          <w:u w:val="none"/>
        </w:rPr>
        <w:t xml:space="preserve">Finally, we should study theology because doctrine matters.  Being a disciple goes beyond making a one-time decision.  Hear Jesus in John 8:31, </w:t>
      </w:r>
      <w:r>
        <w:rPr>
          <w:rFonts w:ascii="Helvetica Neue Light" w:hAnsi="Helvetica Neue Light"/>
          <w:b w:val="0"/>
          <w:bCs w:val="0"/>
          <w:i w:val="0"/>
          <w:iCs w:val="0"/>
          <w:sz w:val="26"/>
          <w:szCs w:val="26"/>
          <w:u w:val="none"/>
        </w:rPr>
        <w:t>“</w:t>
      </w:r>
      <w:r>
        <w:rPr>
          <w:rFonts w:ascii="Helvetica Neue Light" w:hAnsi="Helvetica Neue Light"/>
          <w:b w:val="0"/>
          <w:bCs w:val="0"/>
          <w:sz w:val="26"/>
          <w:szCs w:val="26"/>
          <w:u w:val="none"/>
        </w:rPr>
        <w:t xml:space="preserve">If you hold to my teaching, you are </w:t>
      </w:r>
      <w:r>
        <w:rPr>
          <w:rFonts w:ascii="Helvetica Neue Light" w:hAnsi="Helvetica Neue Light"/>
          <w:b w:val="0"/>
          <w:bCs w:val="0"/>
          <w:sz w:val="26"/>
          <w:szCs w:val="26"/>
          <w:u w:val="none"/>
        </w:rPr>
        <w:t>really my disciples</w:t>
      </w:r>
      <w:r>
        <w:rPr>
          <w:rFonts w:ascii="Helvetica Neue Light" w:hAnsi="Helvetica Neue Light"/>
          <w:b w:val="0"/>
          <w:bCs w:val="0"/>
          <w:i w:val="0"/>
          <w:iCs w:val="0"/>
          <w:sz w:val="26"/>
          <w:szCs w:val="26"/>
          <w:u w:val="none"/>
        </w:rPr>
        <w:t>.</w:t>
      </w:r>
      <w:r>
        <w:rPr>
          <w:rFonts w:ascii="Helvetica Neue Light" w:hAnsi="Helvetica Neue Light"/>
          <w:b w:val="0"/>
          <w:bCs w:val="0"/>
          <w:i w:val="0"/>
          <w:iCs w:val="0"/>
          <w:sz w:val="26"/>
          <w:szCs w:val="26"/>
          <w:u w:val="none"/>
        </w:rPr>
        <w:t xml:space="preserve">”  </w:t>
      </w:r>
      <w:r>
        <w:rPr>
          <w:rFonts w:ascii="Helvetica Neue Light" w:hAnsi="Helvetica Neue Light"/>
          <w:b w:val="0"/>
          <w:bCs w:val="0"/>
          <w:i w:val="0"/>
          <w:iCs w:val="0"/>
          <w:sz w:val="26"/>
          <w:szCs w:val="26"/>
          <w:u w:val="none"/>
        </w:rPr>
        <w:t>We can</w:t>
      </w:r>
      <w:r>
        <w:rPr>
          <w:rFonts w:ascii="Helvetica Neue Light" w:hAnsi="Helvetica Neue Light"/>
          <w:b w:val="0"/>
          <w:bCs w:val="0"/>
          <w:i w:val="0"/>
          <w:iCs w:val="0"/>
          <w:sz w:val="26"/>
          <w:szCs w:val="26"/>
          <w:u w:val="none"/>
        </w:rPr>
        <w:t>’</w:t>
      </w:r>
      <w:r>
        <w:rPr>
          <w:rFonts w:ascii="Helvetica Neue Light" w:hAnsi="Helvetica Neue Light"/>
          <w:b w:val="0"/>
          <w:bCs w:val="0"/>
          <w:i w:val="0"/>
          <w:iCs w:val="0"/>
          <w:sz w:val="26"/>
          <w:szCs w:val="26"/>
          <w:u w:val="none"/>
        </w:rPr>
        <w:t xml:space="preserve">t just make up what we think God is like or imagine that He will approve this or that.  If we did, too often He would look just like us.  Perhaps this is why Paul warns Timothy that, </w:t>
      </w:r>
      <w:r>
        <w:rPr>
          <w:rFonts w:ascii="Helvetica Neue Light" w:hAnsi="Helvetica Neue Light"/>
          <w:b w:val="0"/>
          <w:bCs w:val="0"/>
          <w:i w:val="0"/>
          <w:iCs w:val="0"/>
          <w:sz w:val="26"/>
          <w:szCs w:val="26"/>
          <w:u w:val="none"/>
        </w:rPr>
        <w:t>“</w:t>
      </w:r>
      <w:r>
        <w:rPr>
          <w:rFonts w:ascii="Helvetica Neue Light" w:hAnsi="Helvetica Neue Light"/>
          <w:b w:val="0"/>
          <w:bCs w:val="0"/>
          <w:sz w:val="26"/>
          <w:szCs w:val="26"/>
          <w:u w:val="none"/>
        </w:rPr>
        <w:t>the time will come when men will not put u</w:t>
      </w:r>
      <w:r>
        <w:rPr>
          <w:rFonts w:ascii="Helvetica Neue Light" w:hAnsi="Helvetica Neue Light"/>
          <w:b w:val="0"/>
          <w:bCs w:val="0"/>
          <w:sz w:val="26"/>
          <w:szCs w:val="26"/>
          <w:u w:val="none"/>
        </w:rPr>
        <w:t>p with sound doctrine.  Instead, to suit their own desires, they will gather around them</w:t>
      </w:r>
      <w:r>
        <w:rPr>
          <w:rFonts w:ascii="Helvetica Neue Light" w:hAnsi="Helvetica Neue Light"/>
          <w:b w:val="0"/>
          <w:bCs w:val="0"/>
          <w:sz w:val="26"/>
          <w:szCs w:val="26"/>
          <w:u w:val="none"/>
        </w:rPr>
        <w:t>…</w:t>
      </w:r>
      <w:r>
        <w:rPr>
          <w:rFonts w:ascii="Helvetica Neue Light" w:hAnsi="Helvetica Neue Light"/>
          <w:b w:val="0"/>
          <w:bCs w:val="0"/>
          <w:sz w:val="26"/>
          <w:szCs w:val="26"/>
          <w:u w:val="none"/>
        </w:rPr>
        <w:t>teachers to say what their itching ears want to hear</w:t>
      </w:r>
      <w:r>
        <w:rPr>
          <w:rFonts w:ascii="Helvetica Neue Light" w:hAnsi="Helvetica Neue Light"/>
          <w:b w:val="0"/>
          <w:bCs w:val="0"/>
          <w:i w:val="0"/>
          <w:iCs w:val="0"/>
          <w:sz w:val="26"/>
          <w:szCs w:val="26"/>
          <w:u w:val="none"/>
        </w:rPr>
        <w:t xml:space="preserve">” </w:t>
      </w:r>
      <w:r>
        <w:rPr>
          <w:rFonts w:ascii="Helvetica Neue Light" w:hAnsi="Helvetica Neue Light"/>
          <w:b w:val="0"/>
          <w:bCs w:val="0"/>
          <w:i w:val="0"/>
          <w:iCs w:val="0"/>
          <w:sz w:val="26"/>
          <w:szCs w:val="26"/>
          <w:u w:val="none"/>
        </w:rPr>
        <w:t xml:space="preserve">(2 Tim. 4:3-4).   </w:t>
      </w:r>
    </w:p>
    <w:p w:rsidR="00B821BE" w:rsidRDefault="00B821BE">
      <w:pPr>
        <w:pStyle w:val="Subtitle"/>
        <w:jc w:val="left"/>
        <w:rPr>
          <w:rFonts w:ascii="Helvetica Neue Light" w:eastAsia="Helvetica Neue Light" w:hAnsi="Helvetica Neue Light" w:cs="Helvetica Neue Light"/>
          <w:b w:val="0"/>
          <w:bCs w:val="0"/>
          <w:i w:val="0"/>
          <w:iCs w:val="0"/>
          <w:sz w:val="26"/>
          <w:szCs w:val="26"/>
          <w:u w:val="none"/>
        </w:rPr>
      </w:pPr>
    </w:p>
    <w:p w:rsidR="00B821BE" w:rsidRDefault="00395B34">
      <w:pPr>
        <w:pStyle w:val="Subtitle"/>
        <w:jc w:val="left"/>
        <w:rPr>
          <w:rFonts w:ascii="Helvetica Neue Light" w:eastAsia="Helvetica Neue Light" w:hAnsi="Helvetica Neue Light" w:cs="Helvetica Neue Light"/>
          <w:b w:val="0"/>
          <w:bCs w:val="0"/>
          <w:i w:val="0"/>
          <w:iCs w:val="0"/>
          <w:sz w:val="26"/>
          <w:szCs w:val="26"/>
          <w:u w:val="none"/>
        </w:rPr>
      </w:pPr>
      <w:r>
        <w:rPr>
          <w:rFonts w:ascii="Helvetica Neue Light" w:hAnsi="Helvetica Neue Light"/>
          <w:b w:val="0"/>
          <w:bCs w:val="0"/>
          <w:i w:val="0"/>
          <w:iCs w:val="0"/>
          <w:sz w:val="26"/>
          <w:szCs w:val="26"/>
          <w:u w:val="none"/>
        </w:rPr>
        <w:t>It is the temptation of fallen man to determine our theology much like a lunch buffet, or fantasy football team.  But the Bible grants no Christian the right to pick and choose which biblical doctrines he wants to believe.  The Bible talks about hell, so w</w:t>
      </w:r>
      <w:r>
        <w:rPr>
          <w:rFonts w:ascii="Helvetica Neue Light" w:hAnsi="Helvetica Neue Light"/>
          <w:b w:val="0"/>
          <w:bCs w:val="0"/>
          <w:i w:val="0"/>
          <w:iCs w:val="0"/>
          <w:sz w:val="26"/>
          <w:szCs w:val="26"/>
          <w:u w:val="none"/>
        </w:rPr>
        <w:t xml:space="preserve">e need to know about hell.  The Bible talks about election, we need to know all that Scripture says about election.  </w:t>
      </w:r>
    </w:p>
    <w:p w:rsidR="00B821BE" w:rsidRDefault="00B821BE">
      <w:pPr>
        <w:pStyle w:val="Subtitle"/>
        <w:jc w:val="left"/>
        <w:rPr>
          <w:rFonts w:ascii="Helvetica Neue Light" w:eastAsia="Helvetica Neue Light" w:hAnsi="Helvetica Neue Light" w:cs="Helvetica Neue Light"/>
          <w:b w:val="0"/>
          <w:bCs w:val="0"/>
          <w:i w:val="0"/>
          <w:iCs w:val="0"/>
          <w:sz w:val="26"/>
          <w:szCs w:val="26"/>
          <w:u w:val="none"/>
        </w:rPr>
      </w:pPr>
    </w:p>
    <w:p w:rsidR="00B821BE" w:rsidRDefault="00395B34">
      <w:pPr>
        <w:pStyle w:val="Subtitle"/>
        <w:jc w:val="left"/>
        <w:rPr>
          <w:rFonts w:ascii="Helvetica Neue Light" w:hAnsi="Helvetica Neue Light"/>
          <w:b w:val="0"/>
          <w:bCs w:val="0"/>
          <w:i w:val="0"/>
          <w:iCs w:val="0"/>
          <w:sz w:val="26"/>
          <w:szCs w:val="26"/>
          <w:u w:val="none"/>
        </w:rPr>
      </w:pPr>
      <w:r>
        <w:rPr>
          <w:rFonts w:ascii="Helvetica Neue Light" w:hAnsi="Helvetica Neue Light"/>
          <w:b w:val="0"/>
          <w:bCs w:val="0"/>
          <w:i w:val="0"/>
          <w:iCs w:val="0"/>
          <w:sz w:val="26"/>
          <w:szCs w:val="26"/>
          <w:u w:val="none"/>
        </w:rPr>
        <w:t>Doctrine matters not just in the sense that we need to hold to Jesus</w:t>
      </w:r>
      <w:r>
        <w:rPr>
          <w:rFonts w:ascii="Helvetica Neue Light" w:hAnsi="Helvetica Neue Light"/>
          <w:b w:val="0"/>
          <w:bCs w:val="0"/>
          <w:i w:val="0"/>
          <w:iCs w:val="0"/>
          <w:sz w:val="26"/>
          <w:szCs w:val="26"/>
          <w:u w:val="none"/>
        </w:rPr>
        <w:t xml:space="preserve">’ </w:t>
      </w:r>
      <w:r>
        <w:rPr>
          <w:rFonts w:ascii="Helvetica Neue Light" w:hAnsi="Helvetica Neue Light"/>
          <w:b w:val="0"/>
          <w:bCs w:val="0"/>
          <w:i w:val="0"/>
          <w:iCs w:val="0"/>
          <w:sz w:val="26"/>
          <w:szCs w:val="26"/>
          <w:u w:val="none"/>
        </w:rPr>
        <w:t>teaching but we also need to clarify what Jesus and the Bible doesn</w:t>
      </w:r>
      <w:r>
        <w:rPr>
          <w:rFonts w:ascii="Helvetica Neue Light" w:hAnsi="Helvetica Neue Light"/>
          <w:b w:val="0"/>
          <w:bCs w:val="0"/>
          <w:i w:val="0"/>
          <w:iCs w:val="0"/>
          <w:sz w:val="26"/>
          <w:szCs w:val="26"/>
          <w:u w:val="none"/>
        </w:rPr>
        <w:t>’</w:t>
      </w:r>
      <w:r>
        <w:rPr>
          <w:rFonts w:ascii="Helvetica Neue Light" w:hAnsi="Helvetica Neue Light"/>
          <w:b w:val="0"/>
          <w:bCs w:val="0"/>
          <w:i w:val="0"/>
          <w:iCs w:val="0"/>
          <w:sz w:val="26"/>
          <w:szCs w:val="26"/>
          <w:u w:val="none"/>
        </w:rPr>
        <w:t>t teach.   Is Mormonism compatible with Christianity?  Does God promise his followers material prosperity?  These questions matter!</w:t>
      </w:r>
    </w:p>
    <w:p w:rsidR="009023FB" w:rsidRDefault="009023FB">
      <w:pPr>
        <w:pStyle w:val="Subtitle"/>
        <w:jc w:val="left"/>
        <w:rPr>
          <w:rFonts w:ascii="Helvetica Neue Light" w:hAnsi="Helvetica Neue Light"/>
          <w:b w:val="0"/>
          <w:bCs w:val="0"/>
          <w:i w:val="0"/>
          <w:iCs w:val="0"/>
          <w:sz w:val="26"/>
          <w:szCs w:val="26"/>
          <w:u w:val="none"/>
        </w:rPr>
      </w:pPr>
    </w:p>
    <w:p w:rsidR="009023FB" w:rsidRDefault="009023FB">
      <w:pPr>
        <w:pStyle w:val="Subtitle"/>
        <w:jc w:val="left"/>
        <w:rPr>
          <w:rFonts w:ascii="Helvetica Neue Light" w:hAnsi="Helvetica Neue Light"/>
          <w:b w:val="0"/>
          <w:bCs w:val="0"/>
          <w:i w:val="0"/>
          <w:iCs w:val="0"/>
          <w:sz w:val="26"/>
          <w:szCs w:val="26"/>
          <w:u w:val="none"/>
        </w:rPr>
      </w:pPr>
      <w:r>
        <w:rPr>
          <w:rFonts w:ascii="Helvetica Neue Light" w:hAnsi="Helvetica Neue Light"/>
          <w:b w:val="0"/>
          <w:bCs w:val="0"/>
          <w:i w:val="0"/>
          <w:iCs w:val="0"/>
          <w:sz w:val="26"/>
          <w:szCs w:val="26"/>
          <w:u w:val="none"/>
        </w:rPr>
        <w:t>So, why do we study systematic theology?:  We study it for (1) for God’s glory; (2) to corporately reflect Christ to others; (3) for individual sanctification and growth; and (4) because doctrine matters.</w:t>
      </w:r>
    </w:p>
    <w:p w:rsidR="009023FB" w:rsidRDefault="009023FB">
      <w:pPr>
        <w:pStyle w:val="Subtitle"/>
        <w:jc w:val="left"/>
        <w:rPr>
          <w:rFonts w:ascii="Helvetica Neue Light" w:hAnsi="Helvetica Neue Light"/>
          <w:b w:val="0"/>
          <w:bCs w:val="0"/>
          <w:i w:val="0"/>
          <w:iCs w:val="0"/>
          <w:sz w:val="26"/>
          <w:szCs w:val="26"/>
          <w:u w:val="none"/>
        </w:rPr>
      </w:pPr>
    </w:p>
    <w:p w:rsidR="009023FB" w:rsidRDefault="009023FB">
      <w:pPr>
        <w:pStyle w:val="Subtitle"/>
        <w:jc w:val="left"/>
        <w:rPr>
          <w:rFonts w:ascii="Helvetica Neue Light" w:eastAsia="Helvetica Neue Light" w:hAnsi="Helvetica Neue Light" w:cs="Helvetica Neue Light"/>
          <w:b w:val="0"/>
          <w:bCs w:val="0"/>
          <w:i w:val="0"/>
          <w:iCs w:val="0"/>
          <w:sz w:val="26"/>
          <w:szCs w:val="26"/>
          <w:u w:val="none"/>
        </w:rPr>
      </w:pPr>
      <w:r>
        <w:rPr>
          <w:rFonts w:ascii="Helvetica Neue Light" w:hAnsi="Helvetica Neue Light"/>
          <w:b w:val="0"/>
          <w:bCs w:val="0"/>
          <w:i w:val="0"/>
          <w:iCs w:val="0"/>
          <w:sz w:val="26"/>
          <w:szCs w:val="26"/>
          <w:u w:val="none"/>
        </w:rPr>
        <w:t>Having looked at why we want to study systematic theology, let’s take a look at some key features of systematic theology.</w:t>
      </w:r>
    </w:p>
    <w:p w:rsidR="00B821BE" w:rsidRDefault="00395B34">
      <w:pPr>
        <w:pStyle w:val="Heading2"/>
        <w:rPr>
          <w:rFonts w:hint="eastAsia"/>
        </w:rPr>
      </w:pPr>
      <w:r>
        <w:rPr>
          <w:lang w:val="en-US"/>
        </w:rPr>
        <w:t>Doing Systematic Theology - Key Features</w:t>
      </w:r>
    </w:p>
    <w:p w:rsidR="00B821BE" w:rsidRDefault="00395B34">
      <w:pPr>
        <w:pStyle w:val="Heading3"/>
        <w:rPr>
          <w:rFonts w:hint="eastAsia"/>
        </w:rPr>
      </w:pPr>
      <w:r>
        <w:t xml:space="preserve">Biblically Grounded </w:t>
      </w:r>
    </w:p>
    <w:p w:rsidR="00B821BE" w:rsidRDefault="00395B34">
      <w:pPr>
        <w:rPr>
          <w:rFonts w:ascii="Helvetica Neue Light" w:eastAsia="Helvetica Neue Light" w:hAnsi="Helvetica Neue Light" w:cs="Helvetica Neue Light"/>
          <w:sz w:val="26"/>
          <w:szCs w:val="26"/>
        </w:rPr>
      </w:pPr>
      <w:r>
        <w:rPr>
          <w:rFonts w:ascii="Helvetica Neue Light" w:hAnsi="Helvetica Neue Light"/>
          <w:sz w:val="26"/>
          <w:szCs w:val="26"/>
        </w:rPr>
        <w:t>Systematic theology should have a few key features.  First, i</w:t>
      </w:r>
      <w:r>
        <w:rPr>
          <w:rFonts w:ascii="Helvetica Neue Light" w:hAnsi="Helvetica Neue Light"/>
          <w:sz w:val="26"/>
          <w:szCs w:val="26"/>
        </w:rPr>
        <w:t xml:space="preserve">t should be </w:t>
      </w:r>
      <w:r>
        <w:rPr>
          <w:rFonts w:ascii="Helvetica Neue Light" w:hAnsi="Helvetica Neue Light"/>
          <w:i/>
          <w:iCs/>
          <w:sz w:val="26"/>
          <w:szCs w:val="26"/>
        </w:rPr>
        <w:t>biblically grounded</w:t>
      </w:r>
      <w:r>
        <w:rPr>
          <w:rFonts w:ascii="Helvetica Neue Light" w:hAnsi="Helvetica Neue Light"/>
          <w:sz w:val="26"/>
          <w:szCs w:val="26"/>
        </w:rPr>
        <w:t xml:space="preserve">.  </w:t>
      </w:r>
    </w:p>
    <w:p w:rsidR="00B821BE" w:rsidRDefault="00B821BE">
      <w:pPr>
        <w:rPr>
          <w:rFonts w:ascii="Helvetica Neue Light" w:eastAsia="Helvetica Neue Light" w:hAnsi="Helvetica Neue Light" w:cs="Helvetica Neue Light"/>
          <w:sz w:val="26"/>
          <w:szCs w:val="26"/>
        </w:rPr>
      </w:pPr>
    </w:p>
    <w:p w:rsidR="00B821BE" w:rsidRDefault="00395B34">
      <w:pPr>
        <w:rPr>
          <w:rFonts w:ascii="Helvetica Neue Light" w:eastAsia="Helvetica Neue Light" w:hAnsi="Helvetica Neue Light" w:cs="Helvetica Neue Light"/>
          <w:sz w:val="26"/>
          <w:szCs w:val="26"/>
        </w:rPr>
      </w:pPr>
      <w:r>
        <w:rPr>
          <w:rFonts w:ascii="Helvetica Neue Light" w:hAnsi="Helvetica Neue Light"/>
          <w:sz w:val="26"/>
          <w:szCs w:val="26"/>
        </w:rPr>
        <w:t xml:space="preserve">Ultimately, every worldview appeals to a rule, a standard, </w:t>
      </w:r>
      <w:proofErr w:type="gramStart"/>
      <w:r>
        <w:rPr>
          <w:rFonts w:ascii="Helvetica Neue Light" w:hAnsi="Helvetica Neue Light"/>
          <w:sz w:val="26"/>
          <w:szCs w:val="26"/>
        </w:rPr>
        <w:t>a</w:t>
      </w:r>
      <w:proofErr w:type="gramEnd"/>
      <w:r>
        <w:rPr>
          <w:rFonts w:ascii="Helvetica Neue Light" w:hAnsi="Helvetica Neue Light"/>
          <w:sz w:val="26"/>
          <w:szCs w:val="26"/>
        </w:rPr>
        <w:t xml:space="preserve"> final court of appeals when determining what is true.  When it comes to matters of theological questions, the Bible is that rule.  </w:t>
      </w:r>
    </w:p>
    <w:p w:rsidR="00B821BE" w:rsidRDefault="00B821BE">
      <w:pPr>
        <w:rPr>
          <w:rFonts w:ascii="Helvetica Neue Light" w:eastAsia="Helvetica Neue Light" w:hAnsi="Helvetica Neue Light" w:cs="Helvetica Neue Light"/>
          <w:sz w:val="26"/>
          <w:szCs w:val="26"/>
        </w:rPr>
      </w:pPr>
    </w:p>
    <w:p w:rsidR="00B821BE" w:rsidRDefault="00395B34">
      <w:pPr>
        <w:rPr>
          <w:rFonts w:ascii="Helvetica Neue Light" w:eastAsia="Helvetica Neue Light" w:hAnsi="Helvetica Neue Light" w:cs="Helvetica Neue Light"/>
          <w:sz w:val="26"/>
          <w:szCs w:val="26"/>
        </w:rPr>
      </w:pPr>
      <w:r>
        <w:rPr>
          <w:rFonts w:ascii="Helvetica Neue Light" w:hAnsi="Helvetica Neue Light"/>
          <w:sz w:val="26"/>
          <w:szCs w:val="26"/>
        </w:rPr>
        <w:t>While that</w:t>
      </w:r>
      <w:r>
        <w:rPr>
          <w:rFonts w:ascii="Helvetica Neue Light" w:hAnsi="Helvetica Neue Light"/>
          <w:sz w:val="26"/>
          <w:szCs w:val="26"/>
        </w:rPr>
        <w:t>’</w:t>
      </w:r>
      <w:r>
        <w:rPr>
          <w:rFonts w:ascii="Helvetica Neue Light" w:hAnsi="Helvetica Neue Light"/>
          <w:sz w:val="26"/>
          <w:szCs w:val="26"/>
        </w:rPr>
        <w:t xml:space="preserve">s the position </w:t>
      </w:r>
      <w:r>
        <w:rPr>
          <w:rFonts w:ascii="Helvetica Neue Light" w:hAnsi="Helvetica Neue Light"/>
          <w:sz w:val="26"/>
          <w:szCs w:val="26"/>
        </w:rPr>
        <w:t>of this class, know that many would disagree with this claim.  Roman Catholicism, for example, argues that the teaching of the Church carries an authority at least on par, if not above, the Bible</w:t>
      </w:r>
      <w:r>
        <w:rPr>
          <w:rFonts w:ascii="Helvetica Neue Light" w:hAnsi="Helvetica Neue Light"/>
          <w:sz w:val="26"/>
          <w:szCs w:val="26"/>
        </w:rPr>
        <w:t>’</w:t>
      </w:r>
      <w:r>
        <w:rPr>
          <w:rFonts w:ascii="Helvetica Neue Light" w:hAnsi="Helvetica Neue Light"/>
          <w:sz w:val="26"/>
          <w:szCs w:val="26"/>
        </w:rPr>
        <w:t xml:space="preserve">s own authority.  </w:t>
      </w:r>
    </w:p>
    <w:p w:rsidR="00B821BE" w:rsidRDefault="00B821BE">
      <w:pPr>
        <w:rPr>
          <w:rFonts w:ascii="Helvetica Neue Light" w:eastAsia="Helvetica Neue Light" w:hAnsi="Helvetica Neue Light" w:cs="Helvetica Neue Light"/>
          <w:sz w:val="26"/>
          <w:szCs w:val="26"/>
        </w:rPr>
      </w:pPr>
    </w:p>
    <w:p w:rsidR="00B821BE" w:rsidRDefault="00395B34">
      <w:pPr>
        <w:rPr>
          <w:rFonts w:ascii="Helvetica Neue Light" w:eastAsia="Helvetica Neue Light" w:hAnsi="Helvetica Neue Light" w:cs="Helvetica Neue Light"/>
          <w:sz w:val="26"/>
          <w:szCs w:val="26"/>
        </w:rPr>
      </w:pPr>
      <w:r>
        <w:rPr>
          <w:rFonts w:ascii="Helvetica Neue Light" w:hAnsi="Helvetica Neue Light"/>
          <w:sz w:val="26"/>
          <w:szCs w:val="26"/>
        </w:rPr>
        <w:t xml:space="preserve">The </w:t>
      </w:r>
      <w:r>
        <w:rPr>
          <w:rFonts w:ascii="Helvetica Neue Light" w:hAnsi="Helvetica Neue Light"/>
          <w:sz w:val="26"/>
          <w:szCs w:val="26"/>
        </w:rPr>
        <w:t>“</w:t>
      </w:r>
      <w:r>
        <w:rPr>
          <w:rFonts w:ascii="Helvetica Neue Light" w:hAnsi="Helvetica Neue Light"/>
          <w:sz w:val="26"/>
          <w:szCs w:val="26"/>
        </w:rPr>
        <w:t>modernist</w:t>
      </w:r>
      <w:r>
        <w:rPr>
          <w:rFonts w:ascii="Helvetica Neue Light" w:hAnsi="Helvetica Neue Light"/>
          <w:sz w:val="26"/>
          <w:szCs w:val="26"/>
        </w:rPr>
        <w:t xml:space="preserve">” </w:t>
      </w:r>
      <w:r>
        <w:rPr>
          <w:rFonts w:ascii="Helvetica Neue Light" w:hAnsi="Helvetica Neue Light"/>
          <w:sz w:val="26"/>
          <w:szCs w:val="26"/>
        </w:rPr>
        <w:t>el</w:t>
      </w:r>
      <w:r w:rsidR="009B5D5C">
        <w:rPr>
          <w:rFonts w:ascii="Helvetica Neue Light" w:hAnsi="Helvetica Neue Light"/>
          <w:sz w:val="26"/>
          <w:szCs w:val="26"/>
        </w:rPr>
        <w:t xml:space="preserve">evates reason over revelation. They argue that </w:t>
      </w:r>
      <w:r>
        <w:rPr>
          <w:rFonts w:ascii="Helvetica Neue Light" w:hAnsi="Helvetica Neue Light"/>
          <w:sz w:val="26"/>
          <w:szCs w:val="26"/>
        </w:rPr>
        <w:t>“</w:t>
      </w:r>
      <w:r>
        <w:rPr>
          <w:rFonts w:ascii="Helvetica Neue Light" w:hAnsi="Helvetica Neue Light"/>
          <w:sz w:val="26"/>
          <w:szCs w:val="26"/>
        </w:rPr>
        <w:t>The proper ground for believing a thing is not that the Bible or tradition contain it, but that reason and conscience commend it.</w:t>
      </w:r>
      <w:r>
        <w:rPr>
          <w:rFonts w:ascii="Helvetica Neue Light" w:hAnsi="Helvetica Neue Light"/>
          <w:sz w:val="26"/>
          <w:szCs w:val="26"/>
        </w:rPr>
        <w:t xml:space="preserve">” </w:t>
      </w:r>
      <w:r>
        <w:rPr>
          <w:rFonts w:ascii="Helvetica Neue Light" w:hAnsi="Helvetica Neue Light"/>
          <w:sz w:val="26"/>
          <w:szCs w:val="26"/>
        </w:rPr>
        <w:t>(Packer,</w:t>
      </w:r>
      <w:r>
        <w:rPr>
          <w:rFonts w:ascii="Helvetica Neue Light" w:hAnsi="Helvetica Neue Light"/>
          <w:i/>
          <w:iCs/>
          <w:sz w:val="26"/>
          <w:szCs w:val="26"/>
        </w:rPr>
        <w:t xml:space="preserve"> Fundamentalism and the Word of God</w:t>
      </w:r>
      <w:r>
        <w:rPr>
          <w:rFonts w:ascii="Helvetica Neue Light" w:hAnsi="Helvetica Neue Light"/>
          <w:sz w:val="26"/>
          <w:szCs w:val="26"/>
        </w:rPr>
        <w:t xml:space="preserve">, </w:t>
      </w:r>
      <w:proofErr w:type="spellStart"/>
      <w:r>
        <w:rPr>
          <w:rFonts w:ascii="Helvetica Neue Light" w:hAnsi="Helvetica Neue Light"/>
          <w:sz w:val="26"/>
          <w:szCs w:val="26"/>
        </w:rPr>
        <w:t>pgs</w:t>
      </w:r>
      <w:proofErr w:type="spellEnd"/>
      <w:r>
        <w:rPr>
          <w:rFonts w:ascii="Helvetica Neue Light" w:hAnsi="Helvetica Neue Light"/>
          <w:sz w:val="26"/>
          <w:szCs w:val="26"/>
        </w:rPr>
        <w:t xml:space="preserve"> 50-51)  </w:t>
      </w:r>
    </w:p>
    <w:p w:rsidR="00B821BE" w:rsidRDefault="00B821BE">
      <w:pPr>
        <w:rPr>
          <w:rFonts w:ascii="Helvetica Neue Light" w:eastAsia="Helvetica Neue Light" w:hAnsi="Helvetica Neue Light" w:cs="Helvetica Neue Light"/>
          <w:sz w:val="26"/>
          <w:szCs w:val="26"/>
        </w:rPr>
      </w:pPr>
    </w:p>
    <w:p w:rsidR="00B821BE" w:rsidRDefault="00395B34">
      <w:pPr>
        <w:rPr>
          <w:rFonts w:ascii="Helvetica Neue Light" w:eastAsia="Helvetica Neue Light" w:hAnsi="Helvetica Neue Light" w:cs="Helvetica Neue Light"/>
          <w:sz w:val="26"/>
          <w:szCs w:val="26"/>
        </w:rPr>
      </w:pPr>
      <w:r>
        <w:rPr>
          <w:rFonts w:ascii="Helvetica Neue Light" w:hAnsi="Helvetica Neue Light"/>
          <w:sz w:val="26"/>
          <w:szCs w:val="26"/>
        </w:rPr>
        <w:t xml:space="preserve">Whereas the </w:t>
      </w:r>
      <w:r>
        <w:rPr>
          <w:rFonts w:ascii="Helvetica Neue Light" w:hAnsi="Helvetica Neue Light"/>
          <w:sz w:val="26"/>
          <w:szCs w:val="26"/>
        </w:rPr>
        <w:t>“</w:t>
      </w:r>
      <w:r>
        <w:rPr>
          <w:rFonts w:ascii="Helvetica Neue Light" w:hAnsi="Helvetica Neue Light"/>
          <w:sz w:val="26"/>
          <w:szCs w:val="26"/>
        </w:rPr>
        <w:t>postmodernist</w:t>
      </w:r>
      <w:r>
        <w:rPr>
          <w:rFonts w:ascii="Helvetica Neue Light" w:hAnsi="Helvetica Neue Light"/>
          <w:sz w:val="26"/>
          <w:szCs w:val="26"/>
        </w:rPr>
        <w:t xml:space="preserve">” </w:t>
      </w:r>
      <w:r>
        <w:rPr>
          <w:rFonts w:ascii="Helvetica Neue Light" w:hAnsi="Helvetica Neue Light"/>
          <w:sz w:val="26"/>
          <w:szCs w:val="26"/>
        </w:rPr>
        <w:t>den</w:t>
      </w:r>
      <w:r>
        <w:rPr>
          <w:rFonts w:ascii="Helvetica Neue Light" w:hAnsi="Helvetica Neue Light"/>
          <w:sz w:val="26"/>
          <w:szCs w:val="26"/>
        </w:rPr>
        <w:t xml:space="preserve">ies the very ability to make absolute truth claims.  There is no </w:t>
      </w:r>
      <w:r>
        <w:rPr>
          <w:rFonts w:ascii="Helvetica Neue Light" w:hAnsi="Helvetica Neue Light"/>
          <w:sz w:val="26"/>
          <w:szCs w:val="26"/>
          <w:u w:val="single"/>
        </w:rPr>
        <w:t>A</w:t>
      </w:r>
      <w:r>
        <w:rPr>
          <w:rFonts w:ascii="Helvetica Neue Light" w:hAnsi="Helvetica Neue Light"/>
          <w:sz w:val="26"/>
          <w:szCs w:val="26"/>
        </w:rPr>
        <w:t xml:space="preserve">uthor (capital A) who gives meaning and order to the world.  Thus there is no </w:t>
      </w:r>
      <w:r w:rsidRPr="009B5D5C">
        <w:rPr>
          <w:rFonts w:ascii="Helvetica Neue Light" w:hAnsi="Helvetica Neue Light"/>
          <w:i/>
          <w:sz w:val="26"/>
          <w:szCs w:val="26"/>
        </w:rPr>
        <w:t>one</w:t>
      </w:r>
      <w:r>
        <w:rPr>
          <w:rFonts w:ascii="Helvetica Neue Light" w:hAnsi="Helvetica Neue Light"/>
          <w:sz w:val="26"/>
          <w:szCs w:val="26"/>
        </w:rPr>
        <w:t xml:space="preserve"> story that defines our existence, no biblical meta-narrative of creation to redemption.  Rather, each of us </w:t>
      </w:r>
      <w:r>
        <w:rPr>
          <w:rFonts w:ascii="Helvetica Neue Light" w:hAnsi="Helvetica Neue Light"/>
          <w:sz w:val="26"/>
          <w:szCs w:val="26"/>
        </w:rPr>
        <w:t xml:space="preserve">are left with our own languages, experiences, and equally viable versions of the truth.  For the "postmodernist" it's nonsensical to appeal to universal truths, or the "rightness" of one religion over another.  </w:t>
      </w:r>
    </w:p>
    <w:p w:rsidR="00B821BE" w:rsidRDefault="00B821BE">
      <w:pPr>
        <w:rPr>
          <w:rFonts w:ascii="Helvetica Neue Light" w:eastAsia="Helvetica Neue Light" w:hAnsi="Helvetica Neue Light" w:cs="Helvetica Neue Light"/>
          <w:sz w:val="26"/>
          <w:szCs w:val="26"/>
        </w:rPr>
      </w:pPr>
    </w:p>
    <w:p w:rsidR="00B821BE" w:rsidRDefault="00395B34">
      <w:pPr>
        <w:rPr>
          <w:rFonts w:ascii="Helvetica Neue Light" w:hAnsi="Helvetica Neue Light"/>
          <w:sz w:val="26"/>
          <w:szCs w:val="26"/>
        </w:rPr>
      </w:pPr>
      <w:r>
        <w:rPr>
          <w:rFonts w:ascii="Helvetica Neue Light" w:hAnsi="Helvetica Neue Light"/>
          <w:sz w:val="26"/>
          <w:szCs w:val="26"/>
        </w:rPr>
        <w:t xml:space="preserve">But the teaching of </w:t>
      </w:r>
      <w:r w:rsidRPr="009B5D5C">
        <w:rPr>
          <w:rFonts w:ascii="Helvetica Neue Light" w:hAnsi="Helvetica Neue Light"/>
          <w:i/>
          <w:sz w:val="26"/>
          <w:szCs w:val="26"/>
        </w:rPr>
        <w:t xml:space="preserve">this </w:t>
      </w:r>
      <w:r>
        <w:rPr>
          <w:rFonts w:ascii="Helvetica Neue Light" w:hAnsi="Helvetica Neue Light"/>
          <w:sz w:val="26"/>
          <w:szCs w:val="26"/>
        </w:rPr>
        <w:t>church is that the</w:t>
      </w:r>
      <w:r>
        <w:rPr>
          <w:rFonts w:ascii="Helvetica Neue Light" w:hAnsi="Helvetica Neue Light"/>
          <w:sz w:val="26"/>
          <w:szCs w:val="26"/>
        </w:rPr>
        <w:t xml:space="preserve"> Bible </w:t>
      </w:r>
      <w:r w:rsidRPr="009B5D5C">
        <w:rPr>
          <w:rFonts w:ascii="Helvetica Neue Light" w:hAnsi="Helvetica Neue Light"/>
          <w:i/>
          <w:sz w:val="26"/>
          <w:szCs w:val="26"/>
        </w:rPr>
        <w:t>alone</w:t>
      </w:r>
      <w:r>
        <w:rPr>
          <w:rFonts w:ascii="Helvetica Neue Light" w:hAnsi="Helvetica Neue Light"/>
          <w:sz w:val="26"/>
          <w:szCs w:val="26"/>
        </w:rPr>
        <w:t xml:space="preserve"> is the inspired and inerrant Word of God, finally and fully authoritative for faith and life.  </w:t>
      </w:r>
      <w:r>
        <w:rPr>
          <w:rFonts w:ascii="Helvetica Neue Light" w:hAnsi="Helvetica Neue Light"/>
          <w:sz w:val="26"/>
          <w:szCs w:val="26"/>
        </w:rPr>
        <w:t xml:space="preserve">We'll think about </w:t>
      </w:r>
      <w:r w:rsidR="009B5D5C">
        <w:rPr>
          <w:rFonts w:ascii="Helvetica Neue Light" w:hAnsi="Helvetica Neue Light"/>
          <w:sz w:val="26"/>
          <w:szCs w:val="26"/>
        </w:rPr>
        <w:t xml:space="preserve">why we believe </w:t>
      </w:r>
      <w:r>
        <w:rPr>
          <w:rFonts w:ascii="Helvetica Neue Light" w:hAnsi="Helvetica Neue Light"/>
          <w:sz w:val="26"/>
          <w:szCs w:val="26"/>
        </w:rPr>
        <w:t xml:space="preserve">that in a few moments. </w:t>
      </w:r>
    </w:p>
    <w:p w:rsidR="009B5D5C" w:rsidRDefault="009B5D5C">
      <w:pPr>
        <w:rPr>
          <w:rFonts w:ascii="Helvetica Neue Light" w:hAnsi="Helvetica Neue Light"/>
          <w:sz w:val="26"/>
          <w:szCs w:val="26"/>
        </w:rPr>
      </w:pPr>
    </w:p>
    <w:p w:rsidR="009B5D5C" w:rsidRDefault="009B5D5C">
      <w:pPr>
        <w:rPr>
          <w:rFonts w:ascii="Helvetica Neue Light" w:eastAsia="Helvetica Neue Light" w:hAnsi="Helvetica Neue Light" w:cs="Helvetica Neue Light"/>
          <w:sz w:val="26"/>
          <w:szCs w:val="26"/>
        </w:rPr>
      </w:pPr>
      <w:r>
        <w:rPr>
          <w:rFonts w:ascii="Helvetica Neue Light" w:hAnsi="Helvetica Neue Light"/>
          <w:sz w:val="26"/>
          <w:szCs w:val="26"/>
        </w:rPr>
        <w:t>So, first, biblical theology needs to be biblically grounded …</w:t>
      </w:r>
    </w:p>
    <w:p w:rsidR="00B821BE" w:rsidRDefault="00395B34">
      <w:pPr>
        <w:pStyle w:val="Heading3"/>
        <w:rPr>
          <w:rFonts w:hint="eastAsia"/>
        </w:rPr>
      </w:pPr>
      <w:r>
        <w:lastRenderedPageBreak/>
        <w:t>Historically Informed</w:t>
      </w:r>
    </w:p>
    <w:p w:rsidR="00B821BE" w:rsidRDefault="00395B34">
      <w:pPr>
        <w:pStyle w:val="Body"/>
        <w:rPr>
          <w:rFonts w:hint="eastAsia"/>
        </w:rPr>
      </w:pPr>
      <w:r>
        <w:t xml:space="preserve">Second, our systematic theology should be </w:t>
      </w:r>
      <w:r>
        <w:rPr>
          <w:i/>
          <w:iCs/>
        </w:rPr>
        <w:t>historically informed</w:t>
      </w:r>
      <w:r>
        <w:t>.  That</w:t>
      </w:r>
      <w:r>
        <w:rPr>
          <w:lang w:val="fr-FR"/>
        </w:rPr>
        <w:t>’</w:t>
      </w:r>
      <w:r>
        <w:t>s not t</w:t>
      </w:r>
      <w:r>
        <w:t xml:space="preserve">o say the Bible takes a back-seat to historical traditions.  But it is to say </w:t>
      </w:r>
      <w:r w:rsidR="009B5D5C">
        <w:t xml:space="preserve">that </w:t>
      </w:r>
      <w:r>
        <w:t>we don</w:t>
      </w:r>
      <w:r>
        <w:rPr>
          <w:lang w:val="fr-FR"/>
        </w:rPr>
        <w:t>’</w:t>
      </w:r>
      <w:r>
        <w:t xml:space="preserve">t do theology in a vacuum.  We stand on the shoulders of giants.  History has much to teach us, and modern-day evangelicals often forget this. </w:t>
      </w:r>
    </w:p>
    <w:p w:rsidR="00B821BE" w:rsidRDefault="00395B34">
      <w:pPr>
        <w:pStyle w:val="Heading3"/>
        <w:rPr>
          <w:rFonts w:hint="eastAsia"/>
        </w:rPr>
      </w:pPr>
      <w:r>
        <w:t>Contextualized</w:t>
      </w:r>
    </w:p>
    <w:p w:rsidR="00B821BE" w:rsidRDefault="00395B34">
      <w:pPr>
        <w:rPr>
          <w:rFonts w:ascii="Helvetica Neue Light" w:eastAsia="Helvetica Neue Light" w:hAnsi="Helvetica Neue Light" w:cs="Helvetica Neue Light"/>
          <w:sz w:val="26"/>
          <w:szCs w:val="26"/>
        </w:rPr>
      </w:pPr>
      <w:r>
        <w:rPr>
          <w:rFonts w:ascii="Helvetica Neue Light" w:hAnsi="Helvetica Neue Light"/>
          <w:sz w:val="26"/>
          <w:szCs w:val="26"/>
        </w:rPr>
        <w:t>Third, our s</w:t>
      </w:r>
      <w:r>
        <w:rPr>
          <w:rFonts w:ascii="Helvetica Neue Light" w:hAnsi="Helvetica Neue Light"/>
          <w:sz w:val="26"/>
          <w:szCs w:val="26"/>
        </w:rPr>
        <w:t>ystematic theology should be contextualized.  We don</w:t>
      </w:r>
      <w:r>
        <w:rPr>
          <w:rFonts w:ascii="Helvetica Neue Light" w:hAnsi="Helvetica Neue Light"/>
          <w:sz w:val="26"/>
          <w:szCs w:val="26"/>
        </w:rPr>
        <w:t>’</w:t>
      </w:r>
      <w:r>
        <w:rPr>
          <w:rFonts w:ascii="Helvetica Neue Light" w:hAnsi="Helvetica Neue Light"/>
          <w:sz w:val="26"/>
          <w:szCs w:val="26"/>
        </w:rPr>
        <w:t>t do systematic theology in a sterile lab.  It</w:t>
      </w:r>
      <w:r>
        <w:rPr>
          <w:rFonts w:ascii="Helvetica Neue Light" w:hAnsi="Helvetica Neue Light"/>
          <w:sz w:val="26"/>
          <w:szCs w:val="26"/>
        </w:rPr>
        <w:t>’</w:t>
      </w:r>
      <w:r>
        <w:rPr>
          <w:rFonts w:ascii="Helvetica Neue Light" w:hAnsi="Helvetica Neue Light"/>
          <w:sz w:val="26"/>
          <w:szCs w:val="26"/>
        </w:rPr>
        <w:t>s anything but cold, dry, and clinical.   Read over Paul</w:t>
      </w:r>
      <w:r>
        <w:rPr>
          <w:rFonts w:ascii="Helvetica Neue Light" w:hAnsi="Helvetica Neue Light"/>
          <w:sz w:val="26"/>
          <w:szCs w:val="26"/>
        </w:rPr>
        <w:t>’</w:t>
      </w:r>
      <w:r>
        <w:rPr>
          <w:rFonts w:ascii="Helvetica Neue Light" w:hAnsi="Helvetica Neue Light"/>
          <w:sz w:val="26"/>
          <w:szCs w:val="26"/>
        </w:rPr>
        <w:t>s example in Athens from Acts 17.  We</w:t>
      </w:r>
      <w:r>
        <w:rPr>
          <w:rFonts w:ascii="Helvetica Neue Light" w:hAnsi="Helvetica Neue Light"/>
          <w:sz w:val="26"/>
          <w:szCs w:val="26"/>
        </w:rPr>
        <w:t>’</w:t>
      </w:r>
      <w:r>
        <w:rPr>
          <w:rFonts w:ascii="Helvetica Neue Light" w:hAnsi="Helvetica Neue Light"/>
          <w:sz w:val="26"/>
          <w:szCs w:val="26"/>
        </w:rPr>
        <w:t>re to take the Bible</w:t>
      </w:r>
      <w:r>
        <w:rPr>
          <w:rFonts w:ascii="Helvetica Neue Light" w:hAnsi="Helvetica Neue Light"/>
          <w:sz w:val="26"/>
          <w:szCs w:val="26"/>
        </w:rPr>
        <w:t>’</w:t>
      </w:r>
      <w:r>
        <w:rPr>
          <w:rFonts w:ascii="Helvetica Neue Light" w:hAnsi="Helvetica Neue Light"/>
          <w:sz w:val="26"/>
          <w:szCs w:val="26"/>
        </w:rPr>
        <w:t xml:space="preserve">s teaching and apply it to the </w:t>
      </w:r>
      <w:proofErr w:type="spellStart"/>
      <w:r>
        <w:rPr>
          <w:rFonts w:ascii="Helvetica Neue Light" w:hAnsi="Helvetica Neue Light"/>
          <w:sz w:val="26"/>
          <w:szCs w:val="26"/>
        </w:rPr>
        <w:t>the</w:t>
      </w:r>
      <w:proofErr w:type="spellEnd"/>
      <w:r>
        <w:rPr>
          <w:rFonts w:ascii="Helvetica Neue Light" w:hAnsi="Helvetica Neue Light"/>
          <w:sz w:val="26"/>
          <w:szCs w:val="26"/>
        </w:rPr>
        <w:t xml:space="preserve"> press</w:t>
      </w:r>
      <w:r>
        <w:rPr>
          <w:rFonts w:ascii="Helvetica Neue Light" w:hAnsi="Helvetica Neue Light"/>
          <w:sz w:val="26"/>
          <w:szCs w:val="26"/>
        </w:rPr>
        <w:t xml:space="preserve">ing issues of our day.  What does it mean to be male and female?  Is there such a thing as truth?  How do we define life?  </w:t>
      </w:r>
      <w:r w:rsidR="00547FD7">
        <w:rPr>
          <w:rFonts w:ascii="Helvetica Neue Light" w:hAnsi="Helvetica Neue Light"/>
          <w:sz w:val="26"/>
          <w:szCs w:val="26"/>
        </w:rPr>
        <w:t xml:space="preserve">… </w:t>
      </w:r>
      <w:r>
        <w:rPr>
          <w:rFonts w:ascii="Helvetica Neue Light" w:hAnsi="Helvetica Neue Light"/>
          <w:sz w:val="26"/>
          <w:szCs w:val="26"/>
        </w:rPr>
        <w:t>This has consequences for everything from what we think of co-ed dorms to genetic engineering.</w:t>
      </w:r>
    </w:p>
    <w:p w:rsidR="00B821BE" w:rsidRDefault="00395B34">
      <w:pPr>
        <w:pStyle w:val="Heading3"/>
        <w:rPr>
          <w:rFonts w:hint="eastAsia"/>
        </w:rPr>
      </w:pPr>
      <w:r>
        <w:t>Lived Out</w:t>
      </w:r>
    </w:p>
    <w:p w:rsidR="00B821BE" w:rsidRDefault="00395B34">
      <w:pPr>
        <w:rPr>
          <w:rFonts w:ascii="Helvetica Neue Light" w:hAnsi="Helvetica Neue Light"/>
          <w:sz w:val="26"/>
          <w:szCs w:val="26"/>
        </w:rPr>
      </w:pPr>
      <w:r>
        <w:rPr>
          <w:rFonts w:ascii="Helvetica Neue Light" w:hAnsi="Helvetica Neue Light"/>
          <w:sz w:val="26"/>
          <w:szCs w:val="26"/>
        </w:rPr>
        <w:t>Lastly, our systematic theol</w:t>
      </w:r>
      <w:r w:rsidR="00547FD7">
        <w:rPr>
          <w:rFonts w:ascii="Helvetica Neue Light" w:hAnsi="Helvetica Neue Light"/>
          <w:sz w:val="26"/>
          <w:szCs w:val="26"/>
        </w:rPr>
        <w:t xml:space="preserve">ogy should be and </w:t>
      </w:r>
      <w:r>
        <w:rPr>
          <w:rFonts w:ascii="Helvetica Neue Light" w:hAnsi="Helvetica Neue Light"/>
          <w:sz w:val="26"/>
          <w:szCs w:val="26"/>
        </w:rPr>
        <w:t xml:space="preserve">must be, lived out.  Dead orthodoxy is not true orthodoxy.  Remember the church in Sardis from Rev 3.1, </w:t>
      </w:r>
      <w:r w:rsidR="00547FD7">
        <w:rPr>
          <w:rFonts w:ascii="Helvetica Neue Light" w:hAnsi="Helvetica Neue Light"/>
          <w:sz w:val="26"/>
          <w:szCs w:val="26"/>
        </w:rPr>
        <w:t xml:space="preserve">the apostle John wrote </w:t>
      </w:r>
      <w:r>
        <w:rPr>
          <w:rFonts w:ascii="Helvetica Neue Light" w:hAnsi="Helvetica Neue Light"/>
          <w:sz w:val="26"/>
          <w:szCs w:val="26"/>
        </w:rPr>
        <w:t>“</w:t>
      </w:r>
      <w:r>
        <w:rPr>
          <w:rFonts w:ascii="Helvetica Neue Light" w:hAnsi="Helvetica Neue Light"/>
          <w:i/>
          <w:iCs/>
          <w:sz w:val="26"/>
          <w:szCs w:val="26"/>
        </w:rPr>
        <w:t>you have a reputation of being alive, but you are dead.  Wake up!</w:t>
      </w:r>
      <w:r>
        <w:rPr>
          <w:rFonts w:ascii="Helvetica Neue Light" w:hAnsi="Helvetica Neue Light"/>
          <w:sz w:val="26"/>
          <w:szCs w:val="26"/>
        </w:rPr>
        <w:t xml:space="preserve">”  </w:t>
      </w:r>
      <w:r>
        <w:rPr>
          <w:rFonts w:ascii="Helvetica Neue Light" w:hAnsi="Helvetica Neue Light"/>
          <w:sz w:val="26"/>
          <w:szCs w:val="26"/>
        </w:rPr>
        <w:t>They were condemned for not living out the living word they had rece</w:t>
      </w:r>
      <w:r>
        <w:rPr>
          <w:rFonts w:ascii="Helvetica Neue Light" w:hAnsi="Helvetica Neue Light"/>
          <w:sz w:val="26"/>
          <w:szCs w:val="26"/>
        </w:rPr>
        <w:t>ived.  So if you walk out of this class and your affections aren</w:t>
      </w:r>
      <w:r>
        <w:rPr>
          <w:rFonts w:ascii="Helvetica Neue Light" w:hAnsi="Helvetica Neue Light"/>
          <w:sz w:val="26"/>
          <w:szCs w:val="26"/>
        </w:rPr>
        <w:t>’</w:t>
      </w:r>
      <w:r>
        <w:rPr>
          <w:rFonts w:ascii="Helvetica Neue Light" w:hAnsi="Helvetica Neue Light"/>
          <w:sz w:val="26"/>
          <w:szCs w:val="26"/>
        </w:rPr>
        <w:t>t stirred, your soul encouraged and your life changed - you</w:t>
      </w:r>
      <w:r>
        <w:rPr>
          <w:rFonts w:ascii="Helvetica Neue Light" w:hAnsi="Helvetica Neue Light"/>
          <w:sz w:val="26"/>
          <w:szCs w:val="26"/>
        </w:rPr>
        <w:t>’</w:t>
      </w:r>
      <w:r>
        <w:rPr>
          <w:rFonts w:ascii="Helvetica Neue Light" w:hAnsi="Helvetica Neue Light"/>
          <w:sz w:val="26"/>
          <w:szCs w:val="26"/>
        </w:rPr>
        <w:t>re not doing systematic theology no matter how much head knowledge you have.  True theology is living theology.  It should strength</w:t>
      </w:r>
      <w:r>
        <w:rPr>
          <w:rFonts w:ascii="Helvetica Neue Light" w:hAnsi="Helvetica Neue Light"/>
          <w:sz w:val="26"/>
          <w:szCs w:val="26"/>
        </w:rPr>
        <w:t xml:space="preserve">en our faith, and bring a skip to our step. </w:t>
      </w:r>
    </w:p>
    <w:p w:rsidR="00D52357" w:rsidRDefault="00D52357">
      <w:pPr>
        <w:rPr>
          <w:rFonts w:ascii="Helvetica Neue Light" w:hAnsi="Helvetica Neue Light"/>
          <w:sz w:val="26"/>
          <w:szCs w:val="26"/>
        </w:rPr>
      </w:pPr>
    </w:p>
    <w:p w:rsidR="00D52357" w:rsidRDefault="00D52357">
      <w:pPr>
        <w:rPr>
          <w:rFonts w:ascii="Helvetica Neue Light" w:eastAsia="Helvetica Neue Light" w:hAnsi="Helvetica Neue Light" w:cs="Helvetica Neue Light"/>
          <w:sz w:val="26"/>
          <w:szCs w:val="26"/>
        </w:rPr>
      </w:pPr>
      <w:r>
        <w:rPr>
          <w:rFonts w:ascii="Helvetica Neue Light" w:hAnsi="Helvetica Neue Light"/>
          <w:sz w:val="26"/>
          <w:szCs w:val="26"/>
        </w:rPr>
        <w:t>So, we want to make sure any systematic theology that we do is (1) biblically grounded, (2) historically informed, (3) contextualized, and (4) lived out in our lives.</w:t>
      </w:r>
    </w:p>
    <w:p w:rsidR="00B821BE" w:rsidRDefault="00B821BE">
      <w:pPr>
        <w:rPr>
          <w:rFonts w:ascii="Helvetica Neue Light" w:eastAsia="Helvetica Neue Light" w:hAnsi="Helvetica Neue Light" w:cs="Helvetica Neue Light"/>
          <w:sz w:val="26"/>
          <w:szCs w:val="26"/>
        </w:rPr>
      </w:pPr>
    </w:p>
    <w:p w:rsidR="00B821BE" w:rsidRPr="00D52357" w:rsidRDefault="00395B34">
      <w:pPr>
        <w:rPr>
          <w:rFonts w:ascii="Helvetica Neue Light" w:eastAsia="Helvetica Neue Light" w:hAnsi="Helvetica Neue Light" w:cs="Helvetica Neue Light"/>
          <w:i/>
          <w:iCs/>
          <w:sz w:val="26"/>
          <w:szCs w:val="26"/>
        </w:rPr>
      </w:pPr>
      <w:r w:rsidRPr="00D52357">
        <w:rPr>
          <w:rFonts w:ascii="Helvetica Neue Light" w:hAnsi="Helvetica Neue Light"/>
          <w:i/>
          <w:iCs/>
          <w:sz w:val="26"/>
          <w:szCs w:val="26"/>
        </w:rPr>
        <w:t>Comments or Questions?</w:t>
      </w:r>
    </w:p>
    <w:p w:rsidR="00B821BE" w:rsidRDefault="00395B34">
      <w:pPr>
        <w:pStyle w:val="Heading1"/>
        <w:rPr>
          <w:rFonts w:hint="eastAsia"/>
        </w:rPr>
      </w:pPr>
      <w:r>
        <w:t>Doctrine of the Word</w:t>
      </w:r>
    </w:p>
    <w:p w:rsidR="00B821BE" w:rsidRDefault="00395B34">
      <w:pPr>
        <w:pStyle w:val="Heading2"/>
        <w:rPr>
          <w:rFonts w:hint="eastAsia"/>
        </w:rPr>
      </w:pPr>
      <w:r>
        <w:rPr>
          <w:lang w:val="en-US"/>
        </w:rPr>
        <w:t>Introduction</w:t>
      </w:r>
    </w:p>
    <w:p w:rsidR="00B821BE" w:rsidRDefault="00B821BE">
      <w:pPr>
        <w:rPr>
          <w:rFonts w:ascii="Helvetica Neue Light" w:eastAsia="Helvetica Neue Light" w:hAnsi="Helvetica Neue Light" w:cs="Helvetica Neue Light"/>
          <w:sz w:val="26"/>
          <w:szCs w:val="26"/>
        </w:rPr>
      </w:pPr>
    </w:p>
    <w:p w:rsidR="00B821BE" w:rsidRDefault="00CA7393">
      <w:pPr>
        <w:rPr>
          <w:rFonts w:ascii="Helvetica Neue Light" w:eastAsia="Helvetica Neue Light" w:hAnsi="Helvetica Neue Light" w:cs="Helvetica Neue Light"/>
          <w:sz w:val="26"/>
          <w:szCs w:val="26"/>
        </w:rPr>
      </w:pPr>
      <w:r>
        <w:rPr>
          <w:rFonts w:ascii="Helvetica Neue Light" w:hAnsi="Helvetica Neue Light"/>
          <w:sz w:val="26"/>
          <w:szCs w:val="26"/>
        </w:rPr>
        <w:t>Let’s</w:t>
      </w:r>
      <w:r w:rsidR="00395B34">
        <w:rPr>
          <w:rFonts w:ascii="Helvetica Neue Light" w:hAnsi="Helvetica Neue Light"/>
          <w:sz w:val="26"/>
          <w:szCs w:val="26"/>
        </w:rPr>
        <w:t xml:space="preserve"> turn now to our first topic of the class </w:t>
      </w:r>
      <w:r w:rsidR="00395B34">
        <w:rPr>
          <w:rFonts w:ascii="Helvetica Neue Light" w:hAnsi="Helvetica Neue Light"/>
          <w:sz w:val="26"/>
          <w:szCs w:val="26"/>
        </w:rPr>
        <w:t xml:space="preserve">– </w:t>
      </w:r>
      <w:r w:rsidR="00395B34">
        <w:rPr>
          <w:rFonts w:ascii="Helvetica Neue Light" w:hAnsi="Helvetica Neue Light"/>
          <w:sz w:val="26"/>
          <w:szCs w:val="26"/>
        </w:rPr>
        <w:t xml:space="preserve">the doctrine of the Word.  Here we will see why we believe that the Bible alone, </w:t>
      </w:r>
      <w:r w:rsidR="00395B34">
        <w:rPr>
          <w:rFonts w:ascii="Helvetica Neue Light" w:hAnsi="Helvetica Neue Light"/>
          <w:i/>
          <w:iCs/>
          <w:sz w:val="26"/>
          <w:szCs w:val="26"/>
        </w:rPr>
        <w:t>sola scriptura</w:t>
      </w:r>
      <w:r w:rsidR="00395B34">
        <w:rPr>
          <w:rFonts w:ascii="Helvetica Neue Light" w:hAnsi="Helvetica Neue Light"/>
          <w:sz w:val="26"/>
          <w:szCs w:val="26"/>
        </w:rPr>
        <w:t xml:space="preserve"> as the Reformers put it, is to be our ultimate authority when it comes to the Christian faith.</w:t>
      </w:r>
    </w:p>
    <w:p w:rsidR="00B821BE" w:rsidRDefault="00B821BE">
      <w:pPr>
        <w:ind w:left="720"/>
        <w:rPr>
          <w:rFonts w:ascii="Helvetica Neue Light" w:eastAsia="Helvetica Neue Light" w:hAnsi="Helvetica Neue Light" w:cs="Helvetica Neue Light"/>
          <w:sz w:val="26"/>
          <w:szCs w:val="26"/>
        </w:rPr>
      </w:pPr>
    </w:p>
    <w:p w:rsidR="00B821BE" w:rsidRDefault="00395B34">
      <w:pPr>
        <w:pStyle w:val="BodyText"/>
        <w:rPr>
          <w:rFonts w:ascii="Helvetica Neue Light" w:eastAsia="Helvetica Neue Light" w:hAnsi="Helvetica Neue Light" w:cs="Helvetica Neue Light"/>
          <w:sz w:val="26"/>
          <w:szCs w:val="26"/>
        </w:rPr>
      </w:pPr>
      <w:r>
        <w:rPr>
          <w:rFonts w:ascii="Helvetica Neue Light" w:hAnsi="Helvetica Neue Light"/>
          <w:sz w:val="26"/>
          <w:szCs w:val="26"/>
        </w:rPr>
        <w:t>Throughout our course we will maintain two assumptions, or presuppositions: (1) there is a God (triune, both sovereign and personal); and (2) he speaks or reve</w:t>
      </w:r>
      <w:r>
        <w:rPr>
          <w:rFonts w:ascii="Helvetica Neue Light" w:hAnsi="Helvetica Neue Light"/>
          <w:sz w:val="26"/>
          <w:szCs w:val="26"/>
        </w:rPr>
        <w:t xml:space="preserve">als himself to us.  </w:t>
      </w:r>
    </w:p>
    <w:p w:rsidR="00B821BE" w:rsidRDefault="00B821BE">
      <w:pPr>
        <w:pStyle w:val="BodyText"/>
        <w:rPr>
          <w:rFonts w:ascii="Helvetica Neue Light" w:eastAsia="Helvetica Neue Light" w:hAnsi="Helvetica Neue Light" w:cs="Helvetica Neue Light"/>
          <w:sz w:val="26"/>
          <w:szCs w:val="26"/>
        </w:rPr>
      </w:pPr>
    </w:p>
    <w:p w:rsidR="00B821BE" w:rsidRDefault="00395B34">
      <w:pPr>
        <w:pStyle w:val="BodyText"/>
        <w:rPr>
          <w:rFonts w:ascii="Helvetica Neue Light" w:eastAsia="Helvetica Neue Light" w:hAnsi="Helvetica Neue Light" w:cs="Helvetica Neue Light"/>
          <w:sz w:val="26"/>
          <w:szCs w:val="26"/>
        </w:rPr>
      </w:pPr>
      <w:r>
        <w:rPr>
          <w:rFonts w:ascii="Helvetica Neue Light" w:hAnsi="Helvetica Neue Light"/>
          <w:sz w:val="26"/>
          <w:szCs w:val="26"/>
        </w:rPr>
        <w:t>That</w:t>
      </w:r>
      <w:r>
        <w:rPr>
          <w:rFonts w:ascii="Helvetica Neue Light" w:hAnsi="Helvetica Neue Light"/>
          <w:sz w:val="26"/>
          <w:szCs w:val="26"/>
        </w:rPr>
        <w:t>’</w:t>
      </w:r>
      <w:r>
        <w:rPr>
          <w:rFonts w:ascii="Helvetica Neue Light" w:hAnsi="Helvetica Neue Light"/>
          <w:sz w:val="26"/>
          <w:szCs w:val="26"/>
        </w:rPr>
        <w:t>s not a cop out.  Every worldview starts with a presupposition, or series of them.  For the empiricist it</w:t>
      </w:r>
      <w:r>
        <w:rPr>
          <w:rFonts w:ascii="Helvetica Neue Light" w:hAnsi="Helvetica Neue Light"/>
          <w:sz w:val="26"/>
          <w:szCs w:val="26"/>
        </w:rPr>
        <w:t>’</w:t>
      </w:r>
      <w:r>
        <w:rPr>
          <w:rFonts w:ascii="Helvetica Neue Light" w:hAnsi="Helvetica Neue Light"/>
          <w:sz w:val="26"/>
          <w:szCs w:val="26"/>
        </w:rPr>
        <w:t>s that our world is a closed box, we can only know what we can touch, taste, feel, and that our senses are reliable guides.</w:t>
      </w:r>
      <w:r>
        <w:rPr>
          <w:rFonts w:ascii="Helvetica Neue Light" w:hAnsi="Helvetica Neue Light"/>
          <w:sz w:val="26"/>
          <w:szCs w:val="26"/>
        </w:rPr>
        <w:t xml:space="preserve"> For the rationalist, it</w:t>
      </w:r>
      <w:r>
        <w:rPr>
          <w:rFonts w:ascii="Helvetica Neue Light" w:hAnsi="Helvetica Neue Light"/>
          <w:sz w:val="26"/>
          <w:szCs w:val="26"/>
        </w:rPr>
        <w:t>’</w:t>
      </w:r>
      <w:r>
        <w:rPr>
          <w:rFonts w:ascii="Helvetica Neue Light" w:hAnsi="Helvetica Neue Light"/>
          <w:sz w:val="26"/>
          <w:szCs w:val="26"/>
        </w:rPr>
        <w:t>s that we</w:t>
      </w:r>
      <w:r>
        <w:rPr>
          <w:rFonts w:ascii="Helvetica Neue Light" w:hAnsi="Helvetica Neue Light"/>
          <w:sz w:val="26"/>
          <w:szCs w:val="26"/>
        </w:rPr>
        <w:t>’</w:t>
      </w:r>
      <w:r>
        <w:rPr>
          <w:rFonts w:ascii="Helvetica Neue Light" w:hAnsi="Helvetica Neue Light"/>
          <w:sz w:val="26"/>
          <w:szCs w:val="26"/>
        </w:rPr>
        <w:t>re given a set of innate ideas in the mind (either because we</w:t>
      </w:r>
      <w:r>
        <w:rPr>
          <w:rFonts w:ascii="Helvetica Neue Light" w:hAnsi="Helvetica Neue Light"/>
          <w:sz w:val="26"/>
          <w:szCs w:val="26"/>
        </w:rPr>
        <w:t>’</w:t>
      </w:r>
      <w:r>
        <w:rPr>
          <w:rFonts w:ascii="Helvetica Neue Light" w:hAnsi="Helvetica Neue Light"/>
          <w:sz w:val="26"/>
          <w:szCs w:val="26"/>
        </w:rPr>
        <w:t xml:space="preserve">re born with them, or because the soul pre-existed), and knowledge comes as we apply reason to those ideas.  </w:t>
      </w:r>
    </w:p>
    <w:p w:rsidR="00B821BE" w:rsidRDefault="00B821BE">
      <w:pPr>
        <w:pStyle w:val="BodyText"/>
        <w:rPr>
          <w:rFonts w:ascii="Helvetica Neue Light" w:eastAsia="Helvetica Neue Light" w:hAnsi="Helvetica Neue Light" w:cs="Helvetica Neue Light"/>
          <w:sz w:val="26"/>
          <w:szCs w:val="26"/>
        </w:rPr>
      </w:pPr>
    </w:p>
    <w:p w:rsidR="00B821BE" w:rsidRDefault="00395B34">
      <w:pPr>
        <w:pStyle w:val="BodyText"/>
        <w:rPr>
          <w:rFonts w:ascii="Helvetica Neue Light" w:hAnsi="Helvetica Neue Light"/>
          <w:sz w:val="26"/>
          <w:szCs w:val="26"/>
        </w:rPr>
      </w:pPr>
      <w:r>
        <w:rPr>
          <w:rFonts w:ascii="Helvetica Neue Light" w:hAnsi="Helvetica Neue Light"/>
          <w:sz w:val="26"/>
          <w:szCs w:val="26"/>
        </w:rPr>
        <w:t>For the biblical Christian, it</w:t>
      </w:r>
      <w:r>
        <w:rPr>
          <w:rFonts w:ascii="Helvetica Neue Light" w:hAnsi="Helvetica Neue Light"/>
          <w:sz w:val="26"/>
          <w:szCs w:val="26"/>
        </w:rPr>
        <w:t>’</w:t>
      </w:r>
      <w:r>
        <w:rPr>
          <w:rFonts w:ascii="Helvetica Neue Light" w:hAnsi="Helvetica Neue Light"/>
          <w:sz w:val="26"/>
          <w:szCs w:val="26"/>
        </w:rPr>
        <w:t>s that He Is Ther</w:t>
      </w:r>
      <w:r>
        <w:rPr>
          <w:rFonts w:ascii="Helvetica Neue Light" w:hAnsi="Helvetica Neue Light"/>
          <w:sz w:val="26"/>
          <w:szCs w:val="26"/>
        </w:rPr>
        <w:t xml:space="preserve">e </w:t>
      </w:r>
      <w:proofErr w:type="gramStart"/>
      <w:r>
        <w:rPr>
          <w:rFonts w:ascii="Helvetica Neue Light" w:hAnsi="Helvetica Neue Light"/>
          <w:sz w:val="26"/>
          <w:szCs w:val="26"/>
        </w:rPr>
        <w:t>And</w:t>
      </w:r>
      <w:proofErr w:type="gramEnd"/>
      <w:r>
        <w:rPr>
          <w:rFonts w:ascii="Helvetica Neue Light" w:hAnsi="Helvetica Neue Light"/>
          <w:sz w:val="26"/>
          <w:szCs w:val="26"/>
        </w:rPr>
        <w:t xml:space="preserve"> He Is Not Silent (famous title by Francis Schaeffer).   That God both exists and speaks is in fact one of the primary ways the Bible distinguishes the true God from all other false gods (</w:t>
      </w:r>
      <w:r w:rsidR="004D07BC">
        <w:rPr>
          <w:rFonts w:ascii="Helvetica Neue Light" w:hAnsi="Helvetica Neue Light"/>
          <w:sz w:val="26"/>
          <w:szCs w:val="26"/>
        </w:rPr>
        <w:t xml:space="preserve">Below - </w:t>
      </w:r>
      <w:r>
        <w:rPr>
          <w:rFonts w:ascii="Helvetica Neue Light" w:hAnsi="Helvetica Neue Light"/>
          <w:sz w:val="26"/>
          <w:szCs w:val="26"/>
        </w:rPr>
        <w:t xml:space="preserve">1Kings 18.24ff; Ps 115.5ff; </w:t>
      </w:r>
      <w:proofErr w:type="spellStart"/>
      <w:r>
        <w:rPr>
          <w:rFonts w:ascii="Helvetica Neue Light" w:hAnsi="Helvetica Neue Light"/>
          <w:sz w:val="26"/>
          <w:szCs w:val="26"/>
        </w:rPr>
        <w:t>Hab</w:t>
      </w:r>
      <w:proofErr w:type="spellEnd"/>
      <w:r>
        <w:rPr>
          <w:rFonts w:ascii="Helvetica Neue Light" w:hAnsi="Helvetica Neue Light"/>
          <w:sz w:val="26"/>
          <w:szCs w:val="26"/>
        </w:rPr>
        <w:t xml:space="preserve"> 2.18-20).</w:t>
      </w:r>
    </w:p>
    <w:p w:rsidR="0049778C" w:rsidRDefault="0049778C">
      <w:pPr>
        <w:pStyle w:val="BodyText"/>
        <w:rPr>
          <w:rFonts w:ascii="Helvetica Neue Light" w:hAnsi="Helvetica Neue Light"/>
          <w:sz w:val="26"/>
          <w:szCs w:val="26"/>
        </w:rPr>
      </w:pPr>
    </w:p>
    <w:p w:rsidR="0049778C" w:rsidRDefault="0049778C">
      <w:pPr>
        <w:pStyle w:val="BodyText"/>
        <w:rPr>
          <w:rFonts w:ascii="Helvetica Neue Light" w:hAnsi="Helvetica Neue Light"/>
          <w:sz w:val="26"/>
          <w:szCs w:val="26"/>
        </w:rPr>
      </w:pPr>
      <w:r>
        <w:rPr>
          <w:rFonts w:ascii="Helvetica Neue Light" w:hAnsi="Helvetica Neue Light"/>
          <w:sz w:val="26"/>
          <w:szCs w:val="26"/>
        </w:rPr>
        <w:t>Think of Elijah challenging the prophets of Baal to a dual and watching as the one true God brings fire to a watered-down pit while the fake Baal god fails to answer.</w:t>
      </w:r>
    </w:p>
    <w:p w:rsidR="0049778C" w:rsidRDefault="0049778C">
      <w:pPr>
        <w:pStyle w:val="BodyText"/>
        <w:rPr>
          <w:rFonts w:ascii="Helvetica Neue Light" w:hAnsi="Helvetica Neue Light"/>
          <w:sz w:val="26"/>
          <w:szCs w:val="26"/>
        </w:rPr>
      </w:pPr>
    </w:p>
    <w:p w:rsidR="0049778C" w:rsidRDefault="0049778C">
      <w:pPr>
        <w:pStyle w:val="BodyText"/>
        <w:rPr>
          <w:rFonts w:ascii="Helvetica Neue Light" w:hAnsi="Helvetica Neue Light"/>
          <w:sz w:val="26"/>
          <w:szCs w:val="26"/>
        </w:rPr>
      </w:pPr>
      <w:r>
        <w:rPr>
          <w:rFonts w:ascii="Helvetica Neue Light" w:hAnsi="Helvetica Neue Light"/>
          <w:sz w:val="26"/>
          <w:szCs w:val="26"/>
        </w:rPr>
        <w:t>Or think about the psalmist in Psalm 115 saying, “</w:t>
      </w:r>
      <w:proofErr w:type="gramStart"/>
      <w:r>
        <w:rPr>
          <w:rFonts w:ascii="Helvetica Neue Light" w:hAnsi="Helvetica Neue Light"/>
          <w:sz w:val="26"/>
          <w:szCs w:val="26"/>
        </w:rPr>
        <w:t>their</w:t>
      </w:r>
      <w:proofErr w:type="gramEnd"/>
      <w:r>
        <w:rPr>
          <w:rFonts w:ascii="Helvetica Neue Light" w:hAnsi="Helvetica Neue Light"/>
          <w:sz w:val="26"/>
          <w:szCs w:val="26"/>
        </w:rPr>
        <w:t xml:space="preserve"> idols are silver and gold, the work of human hands. They have mouths, but do not speak; eyes, but do not see.”</w:t>
      </w:r>
    </w:p>
    <w:p w:rsidR="00B821BE" w:rsidRDefault="00B821BE">
      <w:pPr>
        <w:pStyle w:val="BodyText"/>
        <w:rPr>
          <w:rFonts w:ascii="Helvetica Neue Light" w:eastAsia="Helvetica Neue Light" w:hAnsi="Helvetica Neue Light" w:cs="Helvetica Neue Light"/>
          <w:sz w:val="26"/>
          <w:szCs w:val="26"/>
        </w:rPr>
      </w:pPr>
    </w:p>
    <w:p w:rsidR="00B821BE" w:rsidRDefault="004D07BC">
      <w:pPr>
        <w:pStyle w:val="BodyText"/>
        <w:rPr>
          <w:rFonts w:ascii="Helvetica Neue Light" w:eastAsia="Helvetica Neue Light" w:hAnsi="Helvetica Neue Light" w:cs="Helvetica Neue Light"/>
          <w:sz w:val="26"/>
          <w:szCs w:val="26"/>
        </w:rPr>
      </w:pPr>
      <w:r>
        <w:rPr>
          <w:rFonts w:ascii="Helvetica Neue Light" w:hAnsi="Helvetica Neue Light"/>
          <w:sz w:val="26"/>
          <w:szCs w:val="26"/>
        </w:rPr>
        <w:t>Now, w</w:t>
      </w:r>
      <w:r w:rsidR="00395B34">
        <w:rPr>
          <w:rFonts w:ascii="Helvetica Neue Light" w:hAnsi="Helvetica Neue Light"/>
          <w:sz w:val="26"/>
          <w:szCs w:val="26"/>
        </w:rPr>
        <w:t>hen we say the word</w:t>
      </w:r>
      <w:r w:rsidR="00395B34">
        <w:rPr>
          <w:rFonts w:ascii="Helvetica Neue Light" w:hAnsi="Helvetica Neue Light"/>
          <w:sz w:val="26"/>
          <w:szCs w:val="26"/>
        </w:rPr>
        <w:t xml:space="preserve"> of God, we don</w:t>
      </w:r>
      <w:r w:rsidR="00395B34">
        <w:rPr>
          <w:rFonts w:ascii="Helvetica Neue Light" w:hAnsi="Helvetica Neue Light"/>
          <w:sz w:val="26"/>
          <w:szCs w:val="26"/>
        </w:rPr>
        <w:t>’</w:t>
      </w:r>
      <w:r w:rsidR="00395B34">
        <w:rPr>
          <w:rFonts w:ascii="Helvetica Neue Light" w:hAnsi="Helvetica Neue Light"/>
          <w:sz w:val="26"/>
          <w:szCs w:val="26"/>
        </w:rPr>
        <w:t xml:space="preserve">t merely mean the Bible.  The Bible is simply the word of God </w:t>
      </w:r>
      <w:r w:rsidR="00395B34">
        <w:rPr>
          <w:rFonts w:ascii="Helvetica Neue Light" w:hAnsi="Helvetica Neue Light"/>
          <w:i/>
          <w:iCs/>
          <w:sz w:val="26"/>
          <w:szCs w:val="26"/>
        </w:rPr>
        <w:t>written</w:t>
      </w:r>
      <w:r w:rsidR="00395B34">
        <w:rPr>
          <w:rFonts w:ascii="Helvetica Neue Light" w:hAnsi="Helvetica Neue Light"/>
          <w:sz w:val="26"/>
          <w:szCs w:val="26"/>
        </w:rPr>
        <w:t>.  The word of God would include the power by which God brings all things to pass according to the counsel of his will (</w:t>
      </w:r>
      <w:proofErr w:type="spellStart"/>
      <w:r w:rsidR="00395B34">
        <w:rPr>
          <w:rFonts w:ascii="Helvetica Neue Light" w:hAnsi="Helvetica Neue Light"/>
          <w:sz w:val="26"/>
          <w:szCs w:val="26"/>
        </w:rPr>
        <w:t>Eph</w:t>
      </w:r>
      <w:proofErr w:type="spellEnd"/>
      <w:r w:rsidR="00395B34">
        <w:rPr>
          <w:rFonts w:ascii="Helvetica Neue Light" w:hAnsi="Helvetica Neue Light"/>
          <w:sz w:val="26"/>
          <w:szCs w:val="26"/>
        </w:rPr>
        <w:t xml:space="preserve"> 1.11), including creation (Gen 1.3: </w:t>
      </w:r>
      <w:proofErr w:type="spellStart"/>
      <w:r w:rsidR="00395B34">
        <w:rPr>
          <w:rFonts w:ascii="Helvetica Neue Light" w:hAnsi="Helvetica Neue Light"/>
          <w:sz w:val="26"/>
          <w:szCs w:val="26"/>
        </w:rPr>
        <w:t>Jn</w:t>
      </w:r>
      <w:proofErr w:type="spellEnd"/>
      <w:r w:rsidR="00395B34">
        <w:rPr>
          <w:rFonts w:ascii="Helvetica Neue Light" w:hAnsi="Helvetica Neue Light"/>
          <w:sz w:val="26"/>
          <w:szCs w:val="26"/>
        </w:rPr>
        <w:t xml:space="preserve"> 1.3).  I</w:t>
      </w:r>
      <w:r w:rsidR="00395B34">
        <w:rPr>
          <w:rFonts w:ascii="Helvetica Neue Light" w:hAnsi="Helvetica Neue Light"/>
          <w:sz w:val="26"/>
          <w:szCs w:val="26"/>
        </w:rPr>
        <w:t>t</w:t>
      </w:r>
      <w:r w:rsidR="00395B34">
        <w:rPr>
          <w:rFonts w:ascii="Helvetica Neue Light" w:hAnsi="Helvetica Neue Light"/>
          <w:sz w:val="26"/>
          <w:szCs w:val="26"/>
        </w:rPr>
        <w:t>’</w:t>
      </w:r>
      <w:r w:rsidR="00395B34">
        <w:rPr>
          <w:rFonts w:ascii="Helvetica Neue Light" w:hAnsi="Helvetica Neue Light"/>
          <w:sz w:val="26"/>
          <w:szCs w:val="26"/>
        </w:rPr>
        <w:t xml:space="preserve">s his personal presence with his creatures.  </w:t>
      </w:r>
      <w:r>
        <w:rPr>
          <w:rFonts w:ascii="Helvetica Neue Light" w:hAnsi="Helvetica Neue Light"/>
          <w:sz w:val="26"/>
          <w:szCs w:val="26"/>
        </w:rPr>
        <w:t xml:space="preserve">Paul writes in Romans 10 that </w:t>
      </w:r>
      <w:r w:rsidR="00395B34">
        <w:rPr>
          <w:rFonts w:ascii="Helvetica Neue Light" w:hAnsi="Helvetica Neue Light"/>
          <w:sz w:val="26"/>
          <w:szCs w:val="26"/>
        </w:rPr>
        <w:t>“</w:t>
      </w:r>
      <w:r w:rsidR="00395B34">
        <w:rPr>
          <w:rFonts w:ascii="Helvetica Neue Light" w:hAnsi="Helvetica Neue Light"/>
          <w:i/>
          <w:iCs/>
          <w:sz w:val="26"/>
          <w:szCs w:val="26"/>
        </w:rPr>
        <w:t>The word is near you, it is in your mouth and in your heart</w:t>
      </w:r>
      <w:r w:rsidR="00395B34">
        <w:rPr>
          <w:rFonts w:ascii="Helvetica Neue Light" w:hAnsi="Helvetica Neue Light"/>
          <w:sz w:val="26"/>
          <w:szCs w:val="26"/>
        </w:rPr>
        <w:t xml:space="preserve">” </w:t>
      </w:r>
      <w:r w:rsidR="00395B34">
        <w:rPr>
          <w:rFonts w:ascii="Helvetica Neue Light" w:hAnsi="Helvetica Neue Light"/>
          <w:sz w:val="26"/>
          <w:szCs w:val="26"/>
        </w:rPr>
        <w:t>(Rom 10.6-8).  God</w:t>
      </w:r>
      <w:r w:rsidR="00395B34">
        <w:rPr>
          <w:rFonts w:ascii="Helvetica Neue Light" w:hAnsi="Helvetica Neue Light"/>
          <w:sz w:val="26"/>
          <w:szCs w:val="26"/>
        </w:rPr>
        <w:t>’</w:t>
      </w:r>
      <w:r w:rsidR="00395B34">
        <w:rPr>
          <w:rFonts w:ascii="Helvetica Neue Light" w:hAnsi="Helvetica Neue Light"/>
          <w:sz w:val="26"/>
          <w:szCs w:val="26"/>
        </w:rPr>
        <w:t>s word reveals him.  So to obey God</w:t>
      </w:r>
      <w:r w:rsidR="00395B34">
        <w:rPr>
          <w:rFonts w:ascii="Helvetica Neue Light" w:hAnsi="Helvetica Neue Light"/>
          <w:sz w:val="26"/>
          <w:szCs w:val="26"/>
        </w:rPr>
        <w:t>’</w:t>
      </w:r>
      <w:r w:rsidR="00395B34">
        <w:rPr>
          <w:rFonts w:ascii="Helvetica Neue Light" w:hAnsi="Helvetica Neue Light"/>
          <w:sz w:val="26"/>
          <w:szCs w:val="26"/>
        </w:rPr>
        <w:t xml:space="preserve">s word is to obey God, to despise his word is to despise him (Is 66.2).  </w:t>
      </w:r>
    </w:p>
    <w:p w:rsidR="00B821BE" w:rsidRDefault="00B821BE">
      <w:pPr>
        <w:pStyle w:val="BodyText"/>
        <w:rPr>
          <w:rFonts w:ascii="Helvetica Neue Light" w:eastAsia="Helvetica Neue Light" w:hAnsi="Helvetica Neue Light" w:cs="Helvetica Neue Light"/>
          <w:sz w:val="26"/>
          <w:szCs w:val="26"/>
        </w:rPr>
      </w:pPr>
    </w:p>
    <w:p w:rsidR="00B821BE" w:rsidRDefault="00395B34">
      <w:pPr>
        <w:pStyle w:val="BodyText"/>
        <w:rPr>
          <w:rFonts w:ascii="Helvetica Neue Light" w:eastAsia="Helvetica Neue Light" w:hAnsi="Helvetica Neue Light" w:cs="Helvetica Neue Light"/>
          <w:sz w:val="26"/>
          <w:szCs w:val="26"/>
        </w:rPr>
      </w:pPr>
      <w:r>
        <w:rPr>
          <w:rFonts w:ascii="Helvetica Neue Light" w:hAnsi="Helvetica Neue Light"/>
          <w:sz w:val="26"/>
          <w:szCs w:val="26"/>
        </w:rPr>
        <w:t>We could even say</w:t>
      </w:r>
      <w:r>
        <w:rPr>
          <w:rFonts w:ascii="Helvetica Neue Light" w:hAnsi="Helvetica Neue Light"/>
          <w:sz w:val="26"/>
          <w:szCs w:val="26"/>
        </w:rPr>
        <w:t xml:space="preserve"> God</w:t>
      </w:r>
      <w:r>
        <w:rPr>
          <w:rFonts w:ascii="Helvetica Neue Light" w:hAnsi="Helvetica Neue Light"/>
          <w:sz w:val="26"/>
          <w:szCs w:val="26"/>
        </w:rPr>
        <w:t>’</w:t>
      </w:r>
      <w:r>
        <w:rPr>
          <w:rFonts w:ascii="Helvetica Neue Light" w:hAnsi="Helvetica Neue Light"/>
          <w:sz w:val="26"/>
          <w:szCs w:val="26"/>
        </w:rPr>
        <w:t>s word, or speech, is one of his attributes.  He</w:t>
      </w:r>
      <w:r>
        <w:rPr>
          <w:rFonts w:ascii="Helvetica Neue Light" w:hAnsi="Helvetica Neue Light"/>
          <w:sz w:val="26"/>
          <w:szCs w:val="26"/>
        </w:rPr>
        <w:t>’</w:t>
      </w:r>
      <w:r>
        <w:rPr>
          <w:rFonts w:ascii="Helvetica Neue Light" w:hAnsi="Helvetica Neue Light"/>
          <w:sz w:val="26"/>
          <w:szCs w:val="26"/>
        </w:rPr>
        <w:t>s a speaking God.  That doesn</w:t>
      </w:r>
      <w:r>
        <w:rPr>
          <w:rFonts w:ascii="Helvetica Neue Light" w:hAnsi="Helvetica Neue Light"/>
          <w:sz w:val="26"/>
          <w:szCs w:val="26"/>
        </w:rPr>
        <w:t>’</w:t>
      </w:r>
      <w:r>
        <w:rPr>
          <w:rFonts w:ascii="Helvetica Neue Light" w:hAnsi="Helvetica Neue Light"/>
          <w:sz w:val="26"/>
          <w:szCs w:val="26"/>
        </w:rPr>
        <w:t>t mean the Bible is necessary to his being, but communication is.  There is fellowship within the Godhead.  In the same way God didn</w:t>
      </w:r>
      <w:r>
        <w:rPr>
          <w:rFonts w:ascii="Helvetica Neue Light" w:hAnsi="Helvetica Neue Light"/>
          <w:sz w:val="26"/>
          <w:szCs w:val="26"/>
        </w:rPr>
        <w:t>’</w:t>
      </w:r>
      <w:r>
        <w:rPr>
          <w:rFonts w:ascii="Helvetica Neue Light" w:hAnsi="Helvetica Neue Light"/>
          <w:sz w:val="26"/>
          <w:szCs w:val="26"/>
        </w:rPr>
        <w:t>t have to create to be creative, he did</w:t>
      </w:r>
      <w:r>
        <w:rPr>
          <w:rFonts w:ascii="Helvetica Neue Light" w:hAnsi="Helvetica Neue Light"/>
          <w:sz w:val="26"/>
          <w:szCs w:val="26"/>
        </w:rPr>
        <w:t>n</w:t>
      </w:r>
      <w:r>
        <w:rPr>
          <w:rFonts w:ascii="Helvetica Neue Light" w:hAnsi="Helvetica Neue Light"/>
          <w:sz w:val="26"/>
          <w:szCs w:val="26"/>
        </w:rPr>
        <w:t>’</w:t>
      </w:r>
      <w:r>
        <w:rPr>
          <w:rFonts w:ascii="Helvetica Neue Light" w:hAnsi="Helvetica Neue Light"/>
          <w:sz w:val="26"/>
          <w:szCs w:val="26"/>
        </w:rPr>
        <w:t>t have to speak to us in order to prove he</w:t>
      </w:r>
      <w:r>
        <w:rPr>
          <w:rFonts w:ascii="Helvetica Neue Light" w:hAnsi="Helvetica Neue Light"/>
          <w:sz w:val="26"/>
          <w:szCs w:val="26"/>
        </w:rPr>
        <w:t>’</w:t>
      </w:r>
      <w:r>
        <w:rPr>
          <w:rFonts w:ascii="Helvetica Neue Light" w:hAnsi="Helvetica Neue Light"/>
          <w:sz w:val="26"/>
          <w:szCs w:val="26"/>
        </w:rPr>
        <w:t>s communicative.  We take this for granted, but speech is God</w:t>
      </w:r>
      <w:r>
        <w:rPr>
          <w:rFonts w:ascii="Helvetica Neue Light" w:hAnsi="Helvetica Neue Light"/>
          <w:sz w:val="26"/>
          <w:szCs w:val="26"/>
        </w:rPr>
        <w:t>’</w:t>
      </w:r>
      <w:r>
        <w:rPr>
          <w:rFonts w:ascii="Helvetica Neue Light" w:hAnsi="Helvetica Neue Light"/>
          <w:sz w:val="26"/>
          <w:szCs w:val="26"/>
        </w:rPr>
        <w:t>s free gift to us.</w:t>
      </w:r>
    </w:p>
    <w:p w:rsidR="00B821BE" w:rsidRDefault="00B821BE">
      <w:pPr>
        <w:pStyle w:val="BodyText"/>
        <w:rPr>
          <w:rFonts w:ascii="Helvetica Neue Light" w:eastAsia="Helvetica Neue Light" w:hAnsi="Helvetica Neue Light" w:cs="Helvetica Neue Light"/>
          <w:sz w:val="26"/>
          <w:szCs w:val="26"/>
        </w:rPr>
      </w:pPr>
    </w:p>
    <w:p w:rsidR="00B821BE" w:rsidRDefault="00395B34">
      <w:pPr>
        <w:pStyle w:val="BodyText"/>
        <w:rPr>
          <w:rFonts w:ascii="Helvetica Neue Light" w:hAnsi="Helvetica Neue Light"/>
          <w:sz w:val="26"/>
          <w:szCs w:val="26"/>
        </w:rPr>
      </w:pPr>
      <w:r>
        <w:rPr>
          <w:rFonts w:ascii="Helvetica Neue Light" w:hAnsi="Helvetica Neue Light"/>
          <w:sz w:val="26"/>
          <w:szCs w:val="26"/>
        </w:rPr>
        <w:t>And one of the key forms that revelation takes</w:t>
      </w:r>
      <w:r w:rsidR="00294FA2">
        <w:rPr>
          <w:rFonts w:ascii="Helvetica Neue Light" w:hAnsi="Helvetica Neue Light"/>
          <w:sz w:val="26"/>
          <w:szCs w:val="26"/>
        </w:rPr>
        <w:t xml:space="preserve"> …</w:t>
      </w:r>
      <w:r>
        <w:rPr>
          <w:rFonts w:ascii="Helvetica Neue Light" w:hAnsi="Helvetica Neue Light"/>
          <w:sz w:val="26"/>
          <w:szCs w:val="26"/>
        </w:rPr>
        <w:t xml:space="preserve"> is Scripture, God</w:t>
      </w:r>
      <w:r>
        <w:rPr>
          <w:rFonts w:ascii="Helvetica Neue Light" w:hAnsi="Helvetica Neue Light"/>
          <w:sz w:val="26"/>
          <w:szCs w:val="26"/>
        </w:rPr>
        <w:t>’</w:t>
      </w:r>
      <w:r>
        <w:rPr>
          <w:rFonts w:ascii="Helvetica Neue Light" w:hAnsi="Helvetica Neue Light"/>
          <w:sz w:val="26"/>
          <w:szCs w:val="26"/>
        </w:rPr>
        <w:t xml:space="preserve">s special revelation committed to writing.  </w:t>
      </w:r>
    </w:p>
    <w:p w:rsidR="00294FA2" w:rsidRDefault="00294FA2">
      <w:pPr>
        <w:pStyle w:val="BodyText"/>
        <w:rPr>
          <w:rFonts w:ascii="Helvetica Neue Light" w:hAnsi="Helvetica Neue Light"/>
          <w:sz w:val="26"/>
          <w:szCs w:val="26"/>
        </w:rPr>
      </w:pPr>
    </w:p>
    <w:p w:rsidR="00294FA2" w:rsidRDefault="00294FA2">
      <w:pPr>
        <w:pStyle w:val="BodyText"/>
        <w:rPr>
          <w:rFonts w:ascii="Helvetica Neue Light" w:eastAsia="Helvetica Neue Light" w:hAnsi="Helvetica Neue Light" w:cs="Helvetica Neue Light"/>
          <w:sz w:val="26"/>
          <w:szCs w:val="26"/>
        </w:rPr>
      </w:pPr>
      <w:r>
        <w:rPr>
          <w:rFonts w:ascii="Helvetica Neue Light" w:hAnsi="Helvetica Neue Light"/>
          <w:sz w:val="26"/>
          <w:szCs w:val="26"/>
        </w:rPr>
        <w:t xml:space="preserve">So, we start with the presuppositions that (1) there is a God </w:t>
      </w:r>
      <w:r>
        <w:rPr>
          <w:rFonts w:ascii="Helvetica Neue Light" w:hAnsi="Helvetica Neue Light"/>
          <w:sz w:val="26"/>
          <w:szCs w:val="26"/>
        </w:rPr>
        <w:t xml:space="preserve">and </w:t>
      </w:r>
      <w:r>
        <w:rPr>
          <w:rFonts w:ascii="Helvetica Neue Light" w:hAnsi="Helvetica Neue Light"/>
          <w:sz w:val="26"/>
          <w:szCs w:val="26"/>
        </w:rPr>
        <w:t xml:space="preserve">that </w:t>
      </w:r>
      <w:r>
        <w:rPr>
          <w:rFonts w:ascii="Helvetica Neue Light" w:hAnsi="Helvetica Neue Light"/>
          <w:sz w:val="26"/>
          <w:szCs w:val="26"/>
        </w:rPr>
        <w:t>(2) he speaks or reveals himself to us</w:t>
      </w:r>
      <w:r>
        <w:rPr>
          <w:rFonts w:ascii="Helvetica Neue Light" w:hAnsi="Helvetica Neue Light"/>
          <w:sz w:val="26"/>
          <w:szCs w:val="26"/>
        </w:rPr>
        <w:t xml:space="preserve"> …</w:t>
      </w:r>
    </w:p>
    <w:p w:rsidR="00B821BE" w:rsidRDefault="00395B34">
      <w:pPr>
        <w:pStyle w:val="Heading2"/>
        <w:rPr>
          <w:rFonts w:hint="eastAsia"/>
        </w:rPr>
      </w:pPr>
      <w:r>
        <w:rPr>
          <w:lang w:val="en-US"/>
        </w:rPr>
        <w:t>The Case for the Bi</w:t>
      </w:r>
      <w:r>
        <w:rPr>
          <w:lang w:val="en-US"/>
        </w:rPr>
        <w:t>ble as Our Authority</w:t>
      </w:r>
    </w:p>
    <w:p w:rsidR="00B821BE" w:rsidRDefault="00395B34">
      <w:pPr>
        <w:pStyle w:val="Body"/>
        <w:rPr>
          <w:rFonts w:hint="eastAsia"/>
        </w:rPr>
      </w:pPr>
      <w:r>
        <w:t xml:space="preserve">But how do we know </w:t>
      </w:r>
      <w:r w:rsidR="00BE6615">
        <w:t xml:space="preserve">that </w:t>
      </w:r>
      <w:r>
        <w:t>the Bible is God</w:t>
      </w:r>
      <w:r>
        <w:rPr>
          <w:lang w:val="fr-FR"/>
        </w:rPr>
        <w:t>’</w:t>
      </w:r>
      <w:r>
        <w:t xml:space="preserve">s authoritative Word to his people?  Do we merely cite 2Tim 3.16, </w:t>
      </w:r>
      <w:r>
        <w:t>“</w:t>
      </w:r>
      <w:r>
        <w:rPr>
          <w:i/>
          <w:iCs/>
        </w:rPr>
        <w:t>All Scripture is God-breathed and is useful for teaching, rebuking, correcting and training in righteousness</w:t>
      </w:r>
      <w:r>
        <w:t xml:space="preserve">?”  </w:t>
      </w:r>
      <w:r>
        <w:t>No! The Bible as God</w:t>
      </w:r>
      <w:r>
        <w:rPr>
          <w:lang w:val="fr-FR"/>
        </w:rPr>
        <w:t>’</w:t>
      </w:r>
      <w:r>
        <w:t xml:space="preserve">s </w:t>
      </w:r>
      <w:r>
        <w:lastRenderedPageBreak/>
        <w:t>authoritative word pervades the entire Scriptures.  It</w:t>
      </w:r>
      <w:r>
        <w:rPr>
          <w:lang w:val="fr-FR"/>
        </w:rPr>
        <w:t>’</w:t>
      </w:r>
      <w:r>
        <w:t xml:space="preserve">s not isolated merely to one or two verses.  </w:t>
      </w:r>
    </w:p>
    <w:p w:rsidR="00B821BE" w:rsidRDefault="00395B34">
      <w:pPr>
        <w:pStyle w:val="Heading3"/>
        <w:rPr>
          <w:rFonts w:hint="eastAsia"/>
        </w:rPr>
      </w:pPr>
      <w:r>
        <w:t>Old Testament</w:t>
      </w:r>
    </w:p>
    <w:p w:rsidR="00B821BE" w:rsidRDefault="00395B34">
      <w:pPr>
        <w:pStyle w:val="Body"/>
        <w:rPr>
          <w:rFonts w:hint="eastAsia"/>
        </w:rPr>
      </w:pPr>
      <w:r>
        <w:t>Going back to the Old Testament, we see</w:t>
      </w:r>
      <w:r w:rsidR="00BE6615">
        <w:t xml:space="preserve"> that</w:t>
      </w:r>
      <w:r>
        <w:t xml:space="preserve"> the faith of ancient Israel was based on the authority of the written word.  We need look no furth</w:t>
      </w:r>
      <w:r>
        <w:t>er than the Ten Commandments, which God penned himself, on two stone tablets</w:t>
      </w:r>
      <w:r>
        <w:t xml:space="preserve">. </w:t>
      </w:r>
    </w:p>
    <w:p w:rsidR="00B821BE" w:rsidRDefault="00B821BE">
      <w:pPr>
        <w:pStyle w:val="Body"/>
        <w:rPr>
          <w:rFonts w:hint="eastAsia"/>
        </w:rPr>
      </w:pPr>
    </w:p>
    <w:p w:rsidR="00B821BE" w:rsidRDefault="00BE6615">
      <w:pPr>
        <w:pStyle w:val="Body"/>
        <w:rPr>
          <w:rFonts w:hint="eastAsia"/>
        </w:rPr>
      </w:pPr>
      <w:r>
        <w:t xml:space="preserve">Moses writes in Deut. 5:22, </w:t>
      </w:r>
      <w:r w:rsidR="00395B34">
        <w:t>“</w:t>
      </w:r>
      <w:r w:rsidR="00395B34">
        <w:rPr>
          <w:i/>
          <w:iCs/>
        </w:rPr>
        <w:t>These are the commandments the LORD proclaimed in a loud voice to your whole assembly there on the mountain from out of the fire, the cloud and the deep darkness; and he added</w:t>
      </w:r>
      <w:r w:rsidR="00395B34">
        <w:rPr>
          <w:i/>
          <w:iCs/>
        </w:rPr>
        <w:t xml:space="preserve"> nothing more. Then he wrote them on two stone tablets and gave them to me.</w:t>
      </w:r>
      <w:r w:rsidR="00395B34">
        <w:t xml:space="preserve">” </w:t>
      </w:r>
      <w:r w:rsidR="00395B34">
        <w:rPr>
          <w:lang w:val="de-DE"/>
        </w:rPr>
        <w:t>(Deuteronomy 5:22 NIV)</w:t>
      </w:r>
    </w:p>
    <w:p w:rsidR="00B821BE" w:rsidRDefault="00B821BE">
      <w:pPr>
        <w:pStyle w:val="Body"/>
        <w:rPr>
          <w:rFonts w:hint="eastAsia"/>
        </w:rPr>
      </w:pPr>
    </w:p>
    <w:p w:rsidR="00B821BE" w:rsidRDefault="00395B34">
      <w:pPr>
        <w:pStyle w:val="Body"/>
        <w:rPr>
          <w:rFonts w:hint="eastAsia"/>
        </w:rPr>
      </w:pPr>
      <w:r>
        <w:t xml:space="preserve">In entering into a covenant relationship with Israel, God gave the people his Word.  And as redemptive history unfolds, God consistently brings his people </w:t>
      </w:r>
      <w:r>
        <w:t xml:space="preserve">back to his covenantal Word (cf. </w:t>
      </w:r>
      <w:proofErr w:type="spellStart"/>
      <w:r>
        <w:t>Deut</w:t>
      </w:r>
      <w:proofErr w:type="spellEnd"/>
      <w:r>
        <w:t xml:space="preserve"> 32).</w:t>
      </w:r>
    </w:p>
    <w:p w:rsidR="00B821BE" w:rsidRDefault="00B821BE">
      <w:pPr>
        <w:pStyle w:val="Body"/>
        <w:rPr>
          <w:rFonts w:hint="eastAsia"/>
        </w:rPr>
      </w:pPr>
    </w:p>
    <w:p w:rsidR="00B821BE" w:rsidRDefault="00395B34">
      <w:pPr>
        <w:pStyle w:val="Body"/>
        <w:rPr>
          <w:rFonts w:hint="eastAsia"/>
        </w:rPr>
      </w:pPr>
      <w:r>
        <w:t>And where is this Word put?  In the most sacred place, in the Ark of the Covenant.  Why?  Because it came directly from God!</w:t>
      </w:r>
    </w:p>
    <w:p w:rsidR="00B821BE" w:rsidRDefault="00B821BE">
      <w:pPr>
        <w:pStyle w:val="Body"/>
        <w:rPr>
          <w:rFonts w:hint="eastAsia"/>
        </w:rPr>
      </w:pPr>
    </w:p>
    <w:p w:rsidR="00B821BE" w:rsidRDefault="00395B34">
      <w:pPr>
        <w:pStyle w:val="Body"/>
        <w:rPr>
          <w:rFonts w:hint="eastAsia"/>
        </w:rPr>
      </w:pPr>
      <w:r>
        <w:t>The rest of Moses</w:t>
      </w:r>
      <w:r>
        <w:rPr>
          <w:lang w:val="fr-FR"/>
        </w:rPr>
        <w:t xml:space="preserve">’ </w:t>
      </w:r>
      <w:r>
        <w:t>writings and the later prophetic writings were always regarded as n</w:t>
      </w:r>
      <w:r>
        <w:t>o less divine, no less truly words of God, than the words which God had written with His very own finger.  The fact that man penned the words never affected the reality that their authority and inspiration were divine (Rom. 3:2; Acts 4:25, 28:25; Heb. 3:7,</w:t>
      </w:r>
      <w:r>
        <w:t xml:space="preserve"> 8:8, 10:15). </w:t>
      </w:r>
      <w:r>
        <w:t>“</w:t>
      </w:r>
      <w:r>
        <w:rPr>
          <w:i/>
          <w:iCs/>
        </w:rPr>
        <w:t>Thus says the Lord</w:t>
      </w:r>
      <w:r>
        <w:t xml:space="preserve">” </w:t>
      </w:r>
      <w:r>
        <w:t>from a prophet is equivalent to God speaking directly.</w:t>
      </w:r>
    </w:p>
    <w:p w:rsidR="00B821BE" w:rsidRDefault="00395B34">
      <w:pPr>
        <w:pStyle w:val="Heading3"/>
        <w:rPr>
          <w:rFonts w:hint="eastAsia"/>
        </w:rPr>
      </w:pPr>
      <w:r>
        <w:t xml:space="preserve">New Testament Recognizes Authority of OT Writings </w:t>
      </w:r>
    </w:p>
    <w:p w:rsidR="00B821BE" w:rsidRDefault="00395B34">
      <w:pPr>
        <w:pStyle w:val="Body"/>
        <w:rPr>
          <w:rFonts w:hint="eastAsia"/>
        </w:rPr>
      </w:pPr>
      <w:r>
        <w:t>And the New Testament shares this same testimony of the Old Testament</w:t>
      </w:r>
      <w:r>
        <w:rPr>
          <w:lang w:val="fr-FR"/>
        </w:rPr>
        <w:t>’</w:t>
      </w:r>
      <w:r w:rsidR="00BE6615">
        <w:t xml:space="preserve">s divine authority.  Jesus, </w:t>
      </w:r>
      <w:r>
        <w:t>himself</w:t>
      </w:r>
      <w:r w:rsidR="00BE6615">
        <w:t>,</w:t>
      </w:r>
      <w:r>
        <w:t xml:space="preserve"> treated</w:t>
      </w:r>
      <w:r>
        <w:t xml:space="preserve"> the OT Scriptures as absolutely authoritative.  In the Sermon on the Mount, we read that Jesus did not come to abolish the Law or the Prophe</w:t>
      </w:r>
      <w:r w:rsidR="00BE6615">
        <w:t>ts (shorthand way of speaking of</w:t>
      </w:r>
      <w:r>
        <w:t xml:space="preserve"> the whole OT), or to correct them, but to fulfill them (Mt 5.17).  He not only has</w:t>
      </w:r>
      <w:r>
        <w:t xml:space="preserve"> a high view of himself, but clearly </w:t>
      </w:r>
      <w:r w:rsidR="00BE6615">
        <w:t>a high view of the</w:t>
      </w:r>
      <w:r>
        <w:t xml:space="preserve"> OT Scriptures!</w:t>
      </w:r>
    </w:p>
    <w:p w:rsidR="00B821BE" w:rsidRDefault="00B821BE">
      <w:pPr>
        <w:pStyle w:val="Body"/>
        <w:rPr>
          <w:rFonts w:hint="eastAsia"/>
        </w:rPr>
      </w:pPr>
    </w:p>
    <w:p w:rsidR="00B821BE" w:rsidRDefault="00395B34">
      <w:pPr>
        <w:pStyle w:val="Body"/>
        <w:rPr>
          <w:rFonts w:hint="eastAsia"/>
        </w:rPr>
      </w:pPr>
      <w:r>
        <w:t>Jesus treated arguments from OT Scripture as ha</w:t>
      </w:r>
      <w:r w:rsidR="00731E88">
        <w:t>ving the final say.  In John 10:</w:t>
      </w:r>
      <w:r>
        <w:t xml:space="preserve">35 Jesus states that </w:t>
      </w:r>
      <w:r>
        <w:t>“</w:t>
      </w:r>
      <w:r>
        <w:rPr>
          <w:i/>
          <w:iCs/>
        </w:rPr>
        <w:t>Scripture cannot be broken</w:t>
      </w:r>
      <w:r>
        <w:t xml:space="preserve">,” </w:t>
      </w:r>
      <w:r>
        <w:t xml:space="preserve">referring to the OT.  When Jesus says, </w:t>
      </w:r>
      <w:r>
        <w:t>“</w:t>
      </w:r>
      <w:r>
        <w:rPr>
          <w:i/>
          <w:iCs/>
        </w:rPr>
        <w:t>it is written</w:t>
      </w:r>
      <w:r>
        <w:t xml:space="preserve">,” </w:t>
      </w:r>
      <w:r>
        <w:t>the discus</w:t>
      </w:r>
      <w:r>
        <w:t xml:space="preserve">sion is over.  A good example of this is when Jesus quotes Deuteronomy to the devil when being tempted in the desert.  </w:t>
      </w:r>
    </w:p>
    <w:p w:rsidR="00B821BE" w:rsidRDefault="00B821BE">
      <w:pPr>
        <w:pStyle w:val="Body"/>
        <w:rPr>
          <w:rFonts w:hint="eastAsia"/>
        </w:rPr>
      </w:pPr>
    </w:p>
    <w:p w:rsidR="00B821BE" w:rsidRDefault="00395B34">
      <w:pPr>
        <w:pStyle w:val="Body"/>
        <w:rPr>
          <w:rFonts w:hint="eastAsia"/>
        </w:rPr>
      </w:pPr>
      <w:r>
        <w:t>Further, Jesus Himself abided by the Scriptures.  We</w:t>
      </w:r>
      <w:r>
        <w:rPr>
          <w:lang w:val="fr-FR"/>
        </w:rPr>
        <w:t>’</w:t>
      </w:r>
      <w:r>
        <w:t xml:space="preserve">re told that he lived a </w:t>
      </w:r>
      <w:r>
        <w:t>perfect life</w:t>
      </w:r>
      <w:r>
        <w:t xml:space="preserve"> according to the Old Testament Scriptures.  A</w:t>
      </w:r>
      <w:r>
        <w:t xml:space="preserve">ccording to his own testimony, even his </w:t>
      </w:r>
      <w:r>
        <w:lastRenderedPageBreak/>
        <w:t xml:space="preserve">death on the cross happened because </w:t>
      </w:r>
      <w:r>
        <w:t>“</w:t>
      </w:r>
      <w:r>
        <w:rPr>
          <w:i/>
          <w:iCs/>
        </w:rPr>
        <w:t>everything that was written about [Him] in the Law of Moses and the prophets and the psalms [had to] be fulfilled</w:t>
      </w:r>
      <w:r>
        <w:t xml:space="preserve">.” (Lk. 24.44)  </w:t>
      </w:r>
    </w:p>
    <w:p w:rsidR="00B821BE" w:rsidRDefault="00395B34">
      <w:pPr>
        <w:pStyle w:val="Heading3"/>
        <w:rPr>
          <w:rFonts w:hint="eastAsia"/>
        </w:rPr>
      </w:pPr>
      <w:r>
        <w:t>New Testament Recognizes an Authority on Par with</w:t>
      </w:r>
      <w:r>
        <w:t xml:space="preserve"> OT</w:t>
      </w:r>
    </w:p>
    <w:p w:rsidR="00B821BE" w:rsidRDefault="00395B34">
      <w:pPr>
        <w:pStyle w:val="Subtitle"/>
        <w:jc w:val="left"/>
        <w:rPr>
          <w:rFonts w:ascii="Helvetica Neue Light" w:eastAsia="Helvetica Neue Light" w:hAnsi="Helvetica Neue Light" w:cs="Helvetica Neue Light"/>
          <w:b w:val="0"/>
          <w:bCs w:val="0"/>
          <w:i w:val="0"/>
          <w:iCs w:val="0"/>
          <w:sz w:val="26"/>
          <w:szCs w:val="26"/>
          <w:u w:val="none"/>
        </w:rPr>
      </w:pPr>
      <w:r>
        <w:rPr>
          <w:rFonts w:ascii="Helvetica Neue Light" w:hAnsi="Helvetica Neue Light"/>
          <w:b w:val="0"/>
          <w:bCs w:val="0"/>
          <w:i w:val="0"/>
          <w:iCs w:val="0"/>
          <w:sz w:val="26"/>
          <w:szCs w:val="26"/>
          <w:u w:val="none"/>
        </w:rPr>
        <w:t>But the NT doesn</w:t>
      </w:r>
      <w:r>
        <w:rPr>
          <w:rFonts w:ascii="Helvetica Neue Light" w:hAnsi="Helvetica Neue Light"/>
          <w:b w:val="0"/>
          <w:bCs w:val="0"/>
          <w:i w:val="0"/>
          <w:iCs w:val="0"/>
          <w:sz w:val="26"/>
          <w:szCs w:val="26"/>
          <w:u w:val="none"/>
        </w:rPr>
        <w:t>’</w:t>
      </w:r>
      <w:r>
        <w:rPr>
          <w:rFonts w:ascii="Helvetica Neue Light" w:hAnsi="Helvetica Neue Light"/>
          <w:b w:val="0"/>
          <w:bCs w:val="0"/>
          <w:i w:val="0"/>
          <w:iCs w:val="0"/>
          <w:sz w:val="26"/>
          <w:szCs w:val="26"/>
          <w:u w:val="none"/>
        </w:rPr>
        <w:t xml:space="preserve">t just testify to the authority of the OT, it also recognizes </w:t>
      </w:r>
      <w:proofErr w:type="spellStart"/>
      <w:proofErr w:type="gramStart"/>
      <w:r>
        <w:rPr>
          <w:rFonts w:ascii="Helvetica Neue Light" w:hAnsi="Helvetica Neue Light"/>
          <w:b w:val="0"/>
          <w:bCs w:val="0"/>
          <w:i w:val="0"/>
          <w:iCs w:val="0"/>
          <w:sz w:val="26"/>
          <w:szCs w:val="26"/>
          <w:u w:val="none"/>
        </w:rPr>
        <w:t>it</w:t>
      </w:r>
      <w:r>
        <w:rPr>
          <w:rFonts w:ascii="Helvetica Neue Light" w:hAnsi="Helvetica Neue Light"/>
          <w:b w:val="0"/>
          <w:bCs w:val="0"/>
          <w:i w:val="0"/>
          <w:iCs w:val="0"/>
          <w:sz w:val="26"/>
          <w:szCs w:val="26"/>
          <w:u w:val="none"/>
        </w:rPr>
        <w:t>’</w:t>
      </w:r>
      <w:r>
        <w:rPr>
          <w:rFonts w:ascii="Helvetica Neue Light" w:hAnsi="Helvetica Neue Light"/>
          <w:b w:val="0"/>
          <w:bCs w:val="0"/>
          <w:i w:val="0"/>
          <w:iCs w:val="0"/>
          <w:sz w:val="26"/>
          <w:szCs w:val="26"/>
          <w:u w:val="none"/>
        </w:rPr>
        <w:t>s</w:t>
      </w:r>
      <w:proofErr w:type="spellEnd"/>
      <w:proofErr w:type="gramEnd"/>
      <w:r>
        <w:rPr>
          <w:rFonts w:ascii="Helvetica Neue Light" w:hAnsi="Helvetica Neue Light"/>
          <w:b w:val="0"/>
          <w:bCs w:val="0"/>
          <w:i w:val="0"/>
          <w:iCs w:val="0"/>
          <w:sz w:val="26"/>
          <w:szCs w:val="26"/>
          <w:u w:val="none"/>
        </w:rPr>
        <w:t xml:space="preserve"> own authority on par with the OT.  So in Matthew 28, Jesus spoke to the disciples after his resurrection and seems to anoint them particularly to complete his teaching.</w:t>
      </w:r>
      <w:r w:rsidR="009F1852">
        <w:rPr>
          <w:rFonts w:ascii="Helvetica Neue Light" w:hAnsi="Helvetica Neue Light"/>
          <w:b w:val="0"/>
          <w:bCs w:val="0"/>
          <w:i w:val="0"/>
          <w:iCs w:val="0"/>
          <w:sz w:val="26"/>
          <w:szCs w:val="26"/>
          <w:u w:val="none"/>
        </w:rPr>
        <w:t xml:space="preserve">  In John 14 through</w:t>
      </w:r>
      <w:r>
        <w:rPr>
          <w:rFonts w:ascii="Helvetica Neue Light" w:hAnsi="Helvetica Neue Light"/>
          <w:b w:val="0"/>
          <w:bCs w:val="0"/>
          <w:i w:val="0"/>
          <w:iCs w:val="0"/>
          <w:sz w:val="26"/>
          <w:szCs w:val="26"/>
          <w:u w:val="none"/>
        </w:rPr>
        <w:t>16, Jesus promises to send the disciples the Holy Spirit who will remind them of what He has taught them over the course of his ministry and lead them into all truth, including teaching that Jesus did not give during his earthly ministry becau</w:t>
      </w:r>
      <w:r>
        <w:rPr>
          <w:rFonts w:ascii="Helvetica Neue Light" w:hAnsi="Helvetica Neue Light"/>
          <w:b w:val="0"/>
          <w:bCs w:val="0"/>
          <w:i w:val="0"/>
          <w:iCs w:val="0"/>
          <w:sz w:val="26"/>
          <w:szCs w:val="26"/>
          <w:u w:val="none"/>
        </w:rPr>
        <w:t>se it was more than the disciples could bear.  (See also 1 Cor. 2:13 and John 16:12-15)</w:t>
      </w:r>
    </w:p>
    <w:p w:rsidR="00B821BE" w:rsidRDefault="00B821BE">
      <w:pPr>
        <w:pStyle w:val="Subtitle"/>
        <w:ind w:left="1080"/>
        <w:jc w:val="left"/>
        <w:rPr>
          <w:rFonts w:ascii="Helvetica Neue Light" w:eastAsia="Helvetica Neue Light" w:hAnsi="Helvetica Neue Light" w:cs="Helvetica Neue Light"/>
          <w:b w:val="0"/>
          <w:bCs w:val="0"/>
          <w:i w:val="0"/>
          <w:iCs w:val="0"/>
          <w:sz w:val="26"/>
          <w:szCs w:val="26"/>
          <w:u w:val="none"/>
        </w:rPr>
      </w:pPr>
    </w:p>
    <w:p w:rsidR="00B821BE" w:rsidRDefault="00395B34">
      <w:pPr>
        <w:pStyle w:val="Subtitle"/>
        <w:jc w:val="left"/>
        <w:rPr>
          <w:rFonts w:ascii="Helvetica Neue Light" w:eastAsia="Helvetica Neue Light" w:hAnsi="Helvetica Neue Light" w:cs="Helvetica Neue Light"/>
          <w:b w:val="0"/>
          <w:bCs w:val="0"/>
          <w:i w:val="0"/>
          <w:iCs w:val="0"/>
          <w:sz w:val="26"/>
          <w:szCs w:val="26"/>
          <w:u w:val="none"/>
        </w:rPr>
      </w:pPr>
      <w:r>
        <w:rPr>
          <w:rFonts w:ascii="Helvetica Neue Light" w:hAnsi="Helvetica Neue Light"/>
          <w:b w:val="0"/>
          <w:bCs w:val="0"/>
          <w:i w:val="0"/>
          <w:iCs w:val="0"/>
          <w:sz w:val="26"/>
          <w:szCs w:val="26"/>
          <w:u w:val="none"/>
        </w:rPr>
        <w:t>The disciples</w:t>
      </w:r>
      <w:r w:rsidR="004D07BC">
        <w:rPr>
          <w:rFonts w:ascii="Helvetica Neue Light" w:hAnsi="Helvetica Neue Light"/>
          <w:b w:val="0"/>
          <w:bCs w:val="0"/>
          <w:i w:val="0"/>
          <w:iCs w:val="0"/>
          <w:sz w:val="26"/>
          <w:szCs w:val="26"/>
          <w:u w:val="none"/>
        </w:rPr>
        <w:t xml:space="preserve"> understood this as well.  In 2</w:t>
      </w:r>
      <w:bookmarkStart w:id="0" w:name="_GoBack"/>
      <w:bookmarkEnd w:id="0"/>
      <w:r>
        <w:rPr>
          <w:rFonts w:ascii="Helvetica Neue Light" w:hAnsi="Helvetica Neue Light"/>
          <w:b w:val="0"/>
          <w:bCs w:val="0"/>
          <w:i w:val="0"/>
          <w:iCs w:val="0"/>
          <w:sz w:val="26"/>
          <w:szCs w:val="26"/>
          <w:u w:val="none"/>
        </w:rPr>
        <w:t xml:space="preserve"> Peter 3:16 Peter says of Paul</w:t>
      </w:r>
      <w:r>
        <w:rPr>
          <w:rFonts w:ascii="Helvetica Neue Light" w:hAnsi="Helvetica Neue Light"/>
          <w:b w:val="0"/>
          <w:bCs w:val="0"/>
          <w:i w:val="0"/>
          <w:iCs w:val="0"/>
          <w:sz w:val="26"/>
          <w:szCs w:val="26"/>
          <w:u w:val="none"/>
        </w:rPr>
        <w:t>’</w:t>
      </w:r>
      <w:r>
        <w:rPr>
          <w:rFonts w:ascii="Helvetica Neue Light" w:hAnsi="Helvetica Neue Light"/>
          <w:b w:val="0"/>
          <w:bCs w:val="0"/>
          <w:i w:val="0"/>
          <w:iCs w:val="0"/>
          <w:sz w:val="26"/>
          <w:szCs w:val="26"/>
          <w:u w:val="none"/>
        </w:rPr>
        <w:t xml:space="preserve">s writings that, </w:t>
      </w:r>
      <w:r>
        <w:rPr>
          <w:rFonts w:ascii="Helvetica Neue Light" w:hAnsi="Helvetica Neue Light"/>
          <w:b w:val="0"/>
          <w:bCs w:val="0"/>
          <w:i w:val="0"/>
          <w:iCs w:val="0"/>
          <w:sz w:val="26"/>
          <w:szCs w:val="26"/>
          <w:u w:val="none"/>
        </w:rPr>
        <w:t>“</w:t>
      </w:r>
      <w:r>
        <w:rPr>
          <w:rFonts w:ascii="Helvetica Neue Light" w:hAnsi="Helvetica Neue Light"/>
          <w:b w:val="0"/>
          <w:bCs w:val="0"/>
          <w:sz w:val="26"/>
          <w:szCs w:val="26"/>
          <w:u w:val="none"/>
        </w:rPr>
        <w:t>He writes the same way in all his letters, speaking in them of these matt</w:t>
      </w:r>
      <w:r>
        <w:rPr>
          <w:rFonts w:ascii="Helvetica Neue Light" w:hAnsi="Helvetica Neue Light"/>
          <w:b w:val="0"/>
          <w:bCs w:val="0"/>
          <w:sz w:val="26"/>
          <w:szCs w:val="26"/>
          <w:u w:val="none"/>
        </w:rPr>
        <w:t>ers.  His letters contain some things that are hard to understand, which ignorant and unstable people distort, as they do the other Scriptures</w:t>
      </w:r>
      <w:r>
        <w:rPr>
          <w:rFonts w:ascii="Helvetica Neue Light" w:hAnsi="Helvetica Neue Light"/>
          <w:b w:val="0"/>
          <w:bCs w:val="0"/>
          <w:sz w:val="26"/>
          <w:szCs w:val="26"/>
          <w:u w:val="none"/>
        </w:rPr>
        <w:t>…</w:t>
      </w:r>
      <w:r>
        <w:rPr>
          <w:rFonts w:ascii="Helvetica Neue Light" w:hAnsi="Helvetica Neue Light"/>
          <w:b w:val="0"/>
          <w:bCs w:val="0"/>
          <w:i w:val="0"/>
          <w:iCs w:val="0"/>
          <w:sz w:val="26"/>
          <w:szCs w:val="26"/>
          <w:u w:val="none"/>
        </w:rPr>
        <w:t xml:space="preserve">”  </w:t>
      </w:r>
      <w:r>
        <w:rPr>
          <w:rFonts w:ascii="Helvetica Neue Light" w:hAnsi="Helvetica Neue Light"/>
          <w:b w:val="0"/>
          <w:bCs w:val="0"/>
          <w:i w:val="0"/>
          <w:iCs w:val="0"/>
          <w:sz w:val="26"/>
          <w:szCs w:val="26"/>
          <w:u w:val="none"/>
        </w:rPr>
        <w:t>The Apostle Paul</w:t>
      </w:r>
      <w:r>
        <w:rPr>
          <w:rFonts w:ascii="Helvetica Neue Light" w:hAnsi="Helvetica Neue Light"/>
          <w:b w:val="0"/>
          <w:bCs w:val="0"/>
          <w:i w:val="0"/>
          <w:iCs w:val="0"/>
          <w:sz w:val="26"/>
          <w:szCs w:val="26"/>
          <w:u w:val="none"/>
        </w:rPr>
        <w:t>’</w:t>
      </w:r>
      <w:r>
        <w:rPr>
          <w:rFonts w:ascii="Helvetica Neue Light" w:hAnsi="Helvetica Neue Light"/>
          <w:b w:val="0"/>
          <w:bCs w:val="0"/>
          <w:i w:val="0"/>
          <w:iCs w:val="0"/>
          <w:sz w:val="26"/>
          <w:szCs w:val="26"/>
          <w:u w:val="none"/>
        </w:rPr>
        <w:t>s letters are equated with Scripture.</w:t>
      </w:r>
    </w:p>
    <w:p w:rsidR="00B821BE" w:rsidRDefault="00B821BE">
      <w:pPr>
        <w:pStyle w:val="Subtitle"/>
        <w:jc w:val="left"/>
        <w:rPr>
          <w:rFonts w:ascii="Helvetica Neue Light" w:eastAsia="Helvetica Neue Light" w:hAnsi="Helvetica Neue Light" w:cs="Helvetica Neue Light"/>
          <w:b w:val="0"/>
          <w:bCs w:val="0"/>
          <w:i w:val="0"/>
          <w:iCs w:val="0"/>
          <w:sz w:val="26"/>
          <w:szCs w:val="26"/>
          <w:u w:val="none"/>
        </w:rPr>
      </w:pPr>
    </w:p>
    <w:p w:rsidR="00B821BE" w:rsidRDefault="00395B34">
      <w:pPr>
        <w:pStyle w:val="Subtitle"/>
        <w:jc w:val="left"/>
        <w:rPr>
          <w:rFonts w:ascii="Helvetica Neue Light" w:eastAsia="Helvetica Neue Light" w:hAnsi="Helvetica Neue Light" w:cs="Helvetica Neue Light"/>
          <w:b w:val="0"/>
          <w:bCs w:val="0"/>
          <w:i w:val="0"/>
          <w:iCs w:val="0"/>
          <w:sz w:val="26"/>
          <w:szCs w:val="26"/>
          <w:u w:val="none"/>
        </w:rPr>
      </w:pPr>
      <w:r>
        <w:rPr>
          <w:rFonts w:ascii="Helvetica Neue Light" w:hAnsi="Helvetica Neue Light"/>
          <w:b w:val="0"/>
          <w:bCs w:val="0"/>
          <w:i w:val="0"/>
          <w:iCs w:val="0"/>
          <w:sz w:val="26"/>
          <w:szCs w:val="26"/>
          <w:u w:val="none"/>
        </w:rPr>
        <w:t xml:space="preserve">In I Timothy 5:18 Paul says, </w:t>
      </w:r>
      <w:r>
        <w:rPr>
          <w:rFonts w:ascii="Helvetica Neue Light" w:hAnsi="Helvetica Neue Light"/>
          <w:b w:val="0"/>
          <w:bCs w:val="0"/>
          <w:i w:val="0"/>
          <w:iCs w:val="0"/>
          <w:sz w:val="26"/>
          <w:szCs w:val="26"/>
          <w:u w:val="none"/>
        </w:rPr>
        <w:t>“</w:t>
      </w:r>
      <w:r>
        <w:rPr>
          <w:rFonts w:ascii="Helvetica Neue Light" w:hAnsi="Helvetica Neue Light"/>
          <w:b w:val="0"/>
          <w:bCs w:val="0"/>
          <w:sz w:val="26"/>
          <w:szCs w:val="26"/>
          <w:u w:val="none"/>
        </w:rPr>
        <w:t>For the Scripture says</w:t>
      </w:r>
      <w:r>
        <w:rPr>
          <w:rFonts w:ascii="Helvetica Neue Light" w:hAnsi="Helvetica Neue Light"/>
          <w:b w:val="0"/>
          <w:bCs w:val="0"/>
          <w:sz w:val="26"/>
          <w:szCs w:val="26"/>
          <w:u w:val="none"/>
        </w:rPr>
        <w:t>…</w:t>
      </w:r>
      <w:r>
        <w:rPr>
          <w:rFonts w:ascii="Helvetica Neue Light" w:hAnsi="Helvetica Neue Light"/>
          <w:b w:val="0"/>
          <w:bCs w:val="0"/>
          <w:i w:val="0"/>
          <w:iCs w:val="0"/>
          <w:sz w:val="26"/>
          <w:szCs w:val="26"/>
          <w:u w:val="none"/>
        </w:rPr>
        <w:t>”</w:t>
      </w:r>
      <w:r>
        <w:rPr>
          <w:rFonts w:ascii="Helvetica Neue Light" w:hAnsi="Helvetica Neue Light"/>
          <w:b w:val="0"/>
          <w:bCs w:val="0"/>
          <w:i w:val="0"/>
          <w:iCs w:val="0"/>
          <w:sz w:val="26"/>
          <w:szCs w:val="26"/>
          <w:u w:val="none"/>
        </w:rPr>
        <w:t xml:space="preserve"> </w:t>
      </w:r>
      <w:r>
        <w:rPr>
          <w:rFonts w:ascii="Helvetica Neue Light" w:hAnsi="Helvetica Neue Light"/>
          <w:b w:val="0"/>
          <w:bCs w:val="0"/>
          <w:i w:val="0"/>
          <w:iCs w:val="0"/>
          <w:sz w:val="26"/>
          <w:szCs w:val="26"/>
          <w:u w:val="none"/>
        </w:rPr>
        <w:t xml:space="preserve">and then quotes Deuteronomy and the gospel of Luke, which was not written by an apostle but was clearly approved and affirmed by those apostles who were still alive. </w:t>
      </w:r>
    </w:p>
    <w:p w:rsidR="00B821BE" w:rsidRDefault="00B821BE">
      <w:pPr>
        <w:pStyle w:val="Subtitle"/>
        <w:jc w:val="left"/>
        <w:rPr>
          <w:rFonts w:ascii="Helvetica Neue Light" w:eastAsia="Helvetica Neue Light" w:hAnsi="Helvetica Neue Light" w:cs="Helvetica Neue Light"/>
          <w:b w:val="0"/>
          <w:bCs w:val="0"/>
          <w:i w:val="0"/>
          <w:iCs w:val="0"/>
          <w:sz w:val="26"/>
          <w:szCs w:val="26"/>
          <w:u w:val="none"/>
        </w:rPr>
      </w:pPr>
    </w:p>
    <w:p w:rsidR="00B821BE" w:rsidRDefault="00395B34">
      <w:pPr>
        <w:pStyle w:val="Subtitle"/>
        <w:jc w:val="left"/>
        <w:rPr>
          <w:rFonts w:ascii="Helvetica Neue Light" w:eastAsia="Helvetica Neue Light" w:hAnsi="Helvetica Neue Light" w:cs="Helvetica Neue Light"/>
          <w:b w:val="0"/>
          <w:bCs w:val="0"/>
          <w:i w:val="0"/>
          <w:iCs w:val="0"/>
          <w:sz w:val="26"/>
          <w:szCs w:val="26"/>
        </w:rPr>
      </w:pPr>
      <w:r>
        <w:rPr>
          <w:rFonts w:ascii="Helvetica Neue Light" w:hAnsi="Helvetica Neue Light"/>
          <w:b w:val="0"/>
          <w:bCs w:val="0"/>
          <w:i w:val="0"/>
          <w:iCs w:val="0"/>
          <w:sz w:val="26"/>
          <w:szCs w:val="26"/>
          <w:u w:val="none"/>
        </w:rPr>
        <w:t>The unmistakable point is this - the OT and NT attests to the Scriptures as God</w:t>
      </w:r>
      <w:r>
        <w:rPr>
          <w:rFonts w:ascii="Helvetica Neue Light" w:hAnsi="Helvetica Neue Light"/>
          <w:b w:val="0"/>
          <w:bCs w:val="0"/>
          <w:i w:val="0"/>
          <w:iCs w:val="0"/>
          <w:sz w:val="26"/>
          <w:szCs w:val="26"/>
          <w:u w:val="none"/>
        </w:rPr>
        <w:t>’</w:t>
      </w:r>
      <w:r>
        <w:rPr>
          <w:rFonts w:ascii="Helvetica Neue Light" w:hAnsi="Helvetica Neue Light"/>
          <w:b w:val="0"/>
          <w:bCs w:val="0"/>
          <w:i w:val="0"/>
          <w:iCs w:val="0"/>
          <w:sz w:val="26"/>
          <w:szCs w:val="26"/>
          <w:u w:val="none"/>
        </w:rPr>
        <w:t>s autho</w:t>
      </w:r>
      <w:r>
        <w:rPr>
          <w:rFonts w:ascii="Helvetica Neue Light" w:hAnsi="Helvetica Neue Light"/>
          <w:b w:val="0"/>
          <w:bCs w:val="0"/>
          <w:i w:val="0"/>
          <w:iCs w:val="0"/>
          <w:sz w:val="26"/>
          <w:szCs w:val="26"/>
          <w:u w:val="none"/>
        </w:rPr>
        <w:t>ritative revelation to his people.  The Bible comes to us in a unified package, which means we don</w:t>
      </w:r>
      <w:r>
        <w:rPr>
          <w:rFonts w:ascii="Helvetica Neue Light" w:hAnsi="Helvetica Neue Light"/>
          <w:b w:val="0"/>
          <w:bCs w:val="0"/>
          <w:i w:val="0"/>
          <w:iCs w:val="0"/>
          <w:sz w:val="26"/>
          <w:szCs w:val="26"/>
          <w:u w:val="none"/>
        </w:rPr>
        <w:t>’</w:t>
      </w:r>
      <w:r>
        <w:rPr>
          <w:rFonts w:ascii="Helvetica Neue Light" w:hAnsi="Helvetica Neue Light"/>
          <w:b w:val="0"/>
          <w:bCs w:val="0"/>
          <w:i w:val="0"/>
          <w:iCs w:val="0"/>
          <w:sz w:val="26"/>
          <w:szCs w:val="26"/>
          <w:u w:val="none"/>
        </w:rPr>
        <w:t>t get to pick and choose what we like (e.g. Thomas Jefferson).  If it</w:t>
      </w:r>
      <w:r>
        <w:rPr>
          <w:rFonts w:ascii="Helvetica Neue Light" w:hAnsi="Helvetica Neue Light"/>
          <w:b w:val="0"/>
          <w:bCs w:val="0"/>
          <w:i w:val="0"/>
          <w:iCs w:val="0"/>
          <w:sz w:val="26"/>
          <w:szCs w:val="26"/>
          <w:u w:val="none"/>
        </w:rPr>
        <w:t>’</w:t>
      </w:r>
      <w:r>
        <w:rPr>
          <w:rFonts w:ascii="Helvetica Neue Light" w:hAnsi="Helvetica Neue Light"/>
          <w:b w:val="0"/>
          <w:bCs w:val="0"/>
          <w:i w:val="0"/>
          <w:iCs w:val="0"/>
          <w:sz w:val="26"/>
          <w:szCs w:val="26"/>
          <w:u w:val="none"/>
        </w:rPr>
        <w:t>s God</w:t>
      </w:r>
      <w:r>
        <w:rPr>
          <w:rFonts w:ascii="Helvetica Neue Light" w:hAnsi="Helvetica Neue Light"/>
          <w:b w:val="0"/>
          <w:bCs w:val="0"/>
          <w:i w:val="0"/>
          <w:iCs w:val="0"/>
          <w:sz w:val="26"/>
          <w:szCs w:val="26"/>
          <w:u w:val="none"/>
        </w:rPr>
        <w:t>’</w:t>
      </w:r>
      <w:r>
        <w:rPr>
          <w:rFonts w:ascii="Helvetica Neue Light" w:hAnsi="Helvetica Neue Light"/>
          <w:b w:val="0"/>
          <w:bCs w:val="0"/>
          <w:i w:val="0"/>
          <w:iCs w:val="0"/>
          <w:sz w:val="26"/>
          <w:szCs w:val="26"/>
          <w:u w:val="none"/>
        </w:rPr>
        <w:t>s word, we don</w:t>
      </w:r>
      <w:r>
        <w:rPr>
          <w:rFonts w:ascii="Helvetica Neue Light" w:hAnsi="Helvetica Neue Light"/>
          <w:b w:val="0"/>
          <w:bCs w:val="0"/>
          <w:i w:val="0"/>
          <w:iCs w:val="0"/>
          <w:sz w:val="26"/>
          <w:szCs w:val="26"/>
          <w:u w:val="none"/>
        </w:rPr>
        <w:t>’</w:t>
      </w:r>
      <w:r>
        <w:rPr>
          <w:rFonts w:ascii="Helvetica Neue Light" w:hAnsi="Helvetica Neue Light"/>
          <w:b w:val="0"/>
          <w:bCs w:val="0"/>
          <w:i w:val="0"/>
          <w:iCs w:val="0"/>
          <w:sz w:val="26"/>
          <w:szCs w:val="26"/>
          <w:u w:val="none"/>
        </w:rPr>
        <w:t>t stand above it, determining what we will and will not accept, bu</w:t>
      </w:r>
      <w:r>
        <w:rPr>
          <w:rFonts w:ascii="Helvetica Neue Light" w:hAnsi="Helvetica Neue Light"/>
          <w:b w:val="0"/>
          <w:bCs w:val="0"/>
          <w:i w:val="0"/>
          <w:iCs w:val="0"/>
          <w:sz w:val="26"/>
          <w:szCs w:val="26"/>
          <w:u w:val="none"/>
        </w:rPr>
        <w:t>t we stand underneath it, as those called to humbly submit ourselves to it.</w:t>
      </w:r>
    </w:p>
    <w:p w:rsidR="00B821BE" w:rsidRDefault="00395B34">
      <w:pPr>
        <w:pStyle w:val="Heading2"/>
        <w:rPr>
          <w:rFonts w:hint="eastAsia"/>
        </w:rPr>
      </w:pPr>
      <w:r>
        <w:rPr>
          <w:lang w:val="en-US"/>
        </w:rPr>
        <w:t>Canon of Scripture</w:t>
      </w:r>
    </w:p>
    <w:p w:rsidR="00B821BE" w:rsidRDefault="00395B34">
      <w:pPr>
        <w:rPr>
          <w:rFonts w:ascii="Helvetica Neue Light" w:eastAsia="Helvetica Neue Light" w:hAnsi="Helvetica Neue Light" w:cs="Helvetica Neue Light"/>
          <w:sz w:val="26"/>
          <w:szCs w:val="26"/>
        </w:rPr>
      </w:pPr>
      <w:r>
        <w:rPr>
          <w:rFonts w:ascii="Helvetica Neue Light" w:hAnsi="Helvetica Neue Light"/>
          <w:sz w:val="26"/>
          <w:szCs w:val="26"/>
        </w:rPr>
        <w:t>But this raises the question of which writings represent God</w:t>
      </w:r>
      <w:r>
        <w:rPr>
          <w:rFonts w:ascii="Helvetica Neue Light" w:hAnsi="Helvetica Neue Light"/>
          <w:sz w:val="26"/>
          <w:szCs w:val="26"/>
        </w:rPr>
        <w:t>’</w:t>
      </w:r>
      <w:r>
        <w:rPr>
          <w:rFonts w:ascii="Helvetica Neue Light" w:hAnsi="Helvetica Neue Light"/>
          <w:sz w:val="26"/>
          <w:szCs w:val="26"/>
        </w:rPr>
        <w:t xml:space="preserve">s authoritative revelation?  This is the question of canon.   Canon is the Greek transliteration of a Semitic word that means </w:t>
      </w:r>
      <w:r>
        <w:rPr>
          <w:rFonts w:ascii="Helvetica Neue Light" w:hAnsi="Helvetica Neue Light"/>
          <w:sz w:val="26"/>
          <w:szCs w:val="26"/>
        </w:rPr>
        <w:t>“</w:t>
      </w:r>
      <w:r>
        <w:rPr>
          <w:rFonts w:ascii="Helvetica Neue Light" w:hAnsi="Helvetica Neue Light"/>
          <w:sz w:val="26"/>
          <w:szCs w:val="26"/>
        </w:rPr>
        <w:t>measuring reed,</w:t>
      </w:r>
      <w:r>
        <w:rPr>
          <w:rFonts w:ascii="Helvetica Neue Light" w:hAnsi="Helvetica Neue Light"/>
          <w:sz w:val="26"/>
          <w:szCs w:val="26"/>
        </w:rPr>
        <w:t>” “</w:t>
      </w:r>
      <w:r>
        <w:rPr>
          <w:rFonts w:ascii="Helvetica Neue Light" w:hAnsi="Helvetica Neue Light"/>
          <w:sz w:val="26"/>
          <w:szCs w:val="26"/>
        </w:rPr>
        <w:t>rule,</w:t>
      </w:r>
      <w:r>
        <w:rPr>
          <w:rFonts w:ascii="Helvetica Neue Light" w:hAnsi="Helvetica Neue Light"/>
          <w:sz w:val="26"/>
          <w:szCs w:val="26"/>
        </w:rPr>
        <w:t xml:space="preserve">” </w:t>
      </w:r>
      <w:r>
        <w:rPr>
          <w:rFonts w:ascii="Helvetica Neue Light" w:hAnsi="Helvetica Neue Light"/>
          <w:sz w:val="26"/>
          <w:szCs w:val="26"/>
        </w:rPr>
        <w:t xml:space="preserve">or </w:t>
      </w:r>
      <w:r>
        <w:rPr>
          <w:rFonts w:ascii="Helvetica Neue Light" w:hAnsi="Helvetica Neue Light"/>
          <w:sz w:val="26"/>
          <w:szCs w:val="26"/>
        </w:rPr>
        <w:t>“</w:t>
      </w:r>
      <w:r>
        <w:rPr>
          <w:rFonts w:ascii="Helvetica Neue Light" w:hAnsi="Helvetica Neue Light"/>
          <w:sz w:val="26"/>
          <w:szCs w:val="26"/>
        </w:rPr>
        <w:t>standard.</w:t>
      </w:r>
      <w:r>
        <w:rPr>
          <w:rFonts w:ascii="Helvetica Neue Light" w:hAnsi="Helvetica Neue Light"/>
          <w:sz w:val="26"/>
          <w:szCs w:val="26"/>
        </w:rPr>
        <w:t>”</w:t>
      </w:r>
    </w:p>
    <w:p w:rsidR="00B821BE" w:rsidRDefault="00B821BE">
      <w:pPr>
        <w:rPr>
          <w:rFonts w:ascii="Helvetica Neue Light" w:eastAsia="Helvetica Neue Light" w:hAnsi="Helvetica Neue Light" w:cs="Helvetica Neue Light"/>
          <w:sz w:val="26"/>
          <w:szCs w:val="26"/>
        </w:rPr>
      </w:pPr>
    </w:p>
    <w:p w:rsidR="00B821BE" w:rsidRDefault="00395B34">
      <w:pPr>
        <w:rPr>
          <w:rFonts w:ascii="Helvetica Neue Light" w:eastAsia="Helvetica Neue Light" w:hAnsi="Helvetica Neue Light" w:cs="Helvetica Neue Light"/>
          <w:sz w:val="26"/>
          <w:szCs w:val="26"/>
        </w:rPr>
      </w:pPr>
      <w:r>
        <w:rPr>
          <w:rFonts w:ascii="Helvetica Neue Light" w:hAnsi="Helvetica Neue Light"/>
          <w:sz w:val="26"/>
          <w:szCs w:val="26"/>
        </w:rPr>
        <w:t>Inherent in the discussion are a number of questions.  First, how did we get these 66 bo</w:t>
      </w:r>
      <w:r>
        <w:rPr>
          <w:rFonts w:ascii="Helvetica Neue Light" w:hAnsi="Helvetica Neue Light"/>
          <w:sz w:val="26"/>
          <w:szCs w:val="26"/>
        </w:rPr>
        <w:t>oks?  That</w:t>
      </w:r>
      <w:r>
        <w:rPr>
          <w:rFonts w:ascii="Helvetica Neue Light" w:hAnsi="Helvetica Neue Light"/>
          <w:sz w:val="26"/>
          <w:szCs w:val="26"/>
        </w:rPr>
        <w:t>’</w:t>
      </w:r>
      <w:r>
        <w:rPr>
          <w:rFonts w:ascii="Helvetica Neue Light" w:hAnsi="Helvetica Neue Light"/>
          <w:sz w:val="26"/>
          <w:szCs w:val="26"/>
        </w:rPr>
        <w:t>s the historical question that consumes the airwaves of PBS or The History Channel, where the Bible</w:t>
      </w:r>
      <w:r>
        <w:rPr>
          <w:rFonts w:ascii="Helvetica Neue Light" w:hAnsi="Helvetica Neue Light"/>
          <w:sz w:val="26"/>
          <w:szCs w:val="26"/>
        </w:rPr>
        <w:t>’</w:t>
      </w:r>
      <w:r>
        <w:rPr>
          <w:rFonts w:ascii="Helvetica Neue Light" w:hAnsi="Helvetica Neue Light"/>
          <w:sz w:val="26"/>
          <w:szCs w:val="26"/>
        </w:rPr>
        <w:t xml:space="preserve">s history is turned into some seedy political drama with backroom deals to get this book in, keep that book out, etc.  </w:t>
      </w:r>
    </w:p>
    <w:p w:rsidR="00B821BE" w:rsidRDefault="00B821BE">
      <w:pPr>
        <w:rPr>
          <w:rFonts w:ascii="Helvetica Neue Light" w:eastAsia="Helvetica Neue Light" w:hAnsi="Helvetica Neue Light" w:cs="Helvetica Neue Light"/>
          <w:sz w:val="26"/>
          <w:szCs w:val="26"/>
        </w:rPr>
      </w:pPr>
    </w:p>
    <w:p w:rsidR="00B821BE" w:rsidRDefault="00395B34">
      <w:pPr>
        <w:rPr>
          <w:rFonts w:ascii="Helvetica Neue Light" w:eastAsia="Helvetica Neue Light" w:hAnsi="Helvetica Neue Light" w:cs="Helvetica Neue Light"/>
          <w:sz w:val="26"/>
          <w:szCs w:val="26"/>
        </w:rPr>
      </w:pPr>
      <w:r>
        <w:rPr>
          <w:rFonts w:ascii="Helvetica Neue Light" w:hAnsi="Helvetica Neue Light"/>
          <w:sz w:val="26"/>
          <w:szCs w:val="26"/>
        </w:rPr>
        <w:t>But there are more theol</w:t>
      </w:r>
      <w:r>
        <w:rPr>
          <w:rFonts w:ascii="Helvetica Neue Light" w:hAnsi="Helvetica Neue Light"/>
          <w:sz w:val="26"/>
          <w:szCs w:val="26"/>
        </w:rPr>
        <w:t>ogical questions as well.  So what</w:t>
      </w:r>
      <w:r>
        <w:rPr>
          <w:rFonts w:ascii="Helvetica Neue Light" w:hAnsi="Helvetica Neue Light"/>
          <w:sz w:val="26"/>
          <w:szCs w:val="26"/>
        </w:rPr>
        <w:t>’</w:t>
      </w:r>
      <w:r>
        <w:rPr>
          <w:rFonts w:ascii="Helvetica Neue Light" w:hAnsi="Helvetica Neue Light"/>
          <w:sz w:val="26"/>
          <w:szCs w:val="26"/>
        </w:rPr>
        <w:t xml:space="preserve">s the relationship between canon and authority?  Which came first?  Namely, did the books themselves have an inherent authority that the canon merely recognized, or did the Church create the canon, </w:t>
      </w:r>
      <w:r>
        <w:rPr>
          <w:rFonts w:ascii="Helvetica Neue Light" w:hAnsi="Helvetica Neue Light"/>
          <w:sz w:val="26"/>
          <w:szCs w:val="26"/>
        </w:rPr>
        <w:lastRenderedPageBreak/>
        <w:t>and thus did the church</w:t>
      </w:r>
      <w:r>
        <w:rPr>
          <w:rFonts w:ascii="Helvetica Neue Light" w:hAnsi="Helvetica Neue Light"/>
          <w:sz w:val="26"/>
          <w:szCs w:val="26"/>
        </w:rPr>
        <w:t xml:space="preserve"> confer authority on the book by placing it within the canon?  Or another question, is the canon closed?  If so why? </w:t>
      </w:r>
    </w:p>
    <w:p w:rsidR="00B821BE" w:rsidRDefault="00B821BE">
      <w:pPr>
        <w:rPr>
          <w:rFonts w:ascii="Helvetica Neue Light" w:eastAsia="Helvetica Neue Light" w:hAnsi="Helvetica Neue Light" w:cs="Helvetica Neue Light"/>
          <w:sz w:val="26"/>
          <w:szCs w:val="26"/>
        </w:rPr>
      </w:pPr>
    </w:p>
    <w:p w:rsidR="00B821BE" w:rsidRDefault="00395B34">
      <w:pPr>
        <w:rPr>
          <w:rFonts w:ascii="Helvetica Neue Light" w:eastAsia="Helvetica Neue Light" w:hAnsi="Helvetica Neue Light" w:cs="Helvetica Neue Light"/>
          <w:sz w:val="26"/>
          <w:szCs w:val="26"/>
        </w:rPr>
      </w:pPr>
      <w:r>
        <w:rPr>
          <w:rFonts w:ascii="Helvetica Neue Light" w:hAnsi="Helvetica Neue Light"/>
          <w:sz w:val="26"/>
          <w:szCs w:val="26"/>
        </w:rPr>
        <w:t>These are the questions we</w:t>
      </w:r>
      <w:r>
        <w:rPr>
          <w:rFonts w:ascii="Helvetica Neue Light" w:hAnsi="Helvetica Neue Light"/>
          <w:sz w:val="26"/>
          <w:szCs w:val="26"/>
        </w:rPr>
        <w:t>’</w:t>
      </w:r>
      <w:r>
        <w:rPr>
          <w:rFonts w:ascii="Helvetica Neue Light" w:hAnsi="Helvetica Neue Light"/>
          <w:sz w:val="26"/>
          <w:szCs w:val="26"/>
        </w:rPr>
        <w:t xml:space="preserve">ll begin considering next week. </w:t>
      </w:r>
    </w:p>
    <w:p w:rsidR="00B821BE" w:rsidRDefault="00B821BE">
      <w:pPr>
        <w:rPr>
          <w:rFonts w:ascii="Helvetica Neue Light" w:eastAsia="Helvetica Neue Light" w:hAnsi="Helvetica Neue Light" w:cs="Helvetica Neue Light"/>
          <w:sz w:val="26"/>
          <w:szCs w:val="26"/>
        </w:rPr>
      </w:pPr>
    </w:p>
    <w:p w:rsidR="00B821BE" w:rsidRDefault="00395B34">
      <w:pPr>
        <w:rPr>
          <w:rFonts w:ascii="Helvetica Neue" w:eastAsia="Helvetica Neue" w:hAnsi="Helvetica Neue" w:cs="Helvetica Neue"/>
          <w:b/>
          <w:bCs/>
          <w:sz w:val="26"/>
          <w:szCs w:val="26"/>
        </w:rPr>
      </w:pPr>
      <w:r>
        <w:rPr>
          <w:rFonts w:ascii="Helvetica Neue" w:hAnsi="Helvetica Neue"/>
          <w:b/>
          <w:bCs/>
          <w:sz w:val="26"/>
          <w:szCs w:val="26"/>
        </w:rPr>
        <w:t>Pray</w:t>
      </w:r>
    </w:p>
    <w:p w:rsidR="00B821BE" w:rsidRDefault="00B821BE"/>
    <w:sectPr w:rsidR="00B821BE">
      <w:headerReference w:type="default" r:id="rId7"/>
      <w:footerReference w:type="default" r:id="rId8"/>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95B34" w:rsidRDefault="00395B34">
      <w:r>
        <w:separator/>
      </w:r>
    </w:p>
  </w:endnote>
  <w:endnote w:type="continuationSeparator" w:id="0">
    <w:p w:rsidR="00395B34" w:rsidRDefault="00395B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Times New Roman"/>
    <w:charset w:val="00"/>
    <w:family w:val="roman"/>
    <w:pitch w:val="default"/>
  </w:font>
  <w:font w:name="Helvetica Neue Light">
    <w:altName w:val="Times New Roman"/>
    <w:charset w:val="00"/>
    <w:family w:val="roman"/>
    <w:pitch w:val="default"/>
  </w:font>
  <w:font w:name="Times">
    <w:panose1 w:val="02020603050405020304"/>
    <w:charset w:val="00"/>
    <w:family w:val="roman"/>
    <w:pitch w:val="variable"/>
    <w:sig w:usb0="E0002E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821BE" w:rsidRDefault="00395B34">
    <w:pPr>
      <w:pStyle w:val="FreeForm"/>
      <w:ind w:right="360"/>
      <w:jc w:val="right"/>
    </w:pPr>
    <w:r>
      <w:fldChar w:fldCharType="begin"/>
    </w:r>
    <w:r>
      <w:instrText xml:space="preserve"> PAGE </w:instrText>
    </w:r>
    <w:r>
      <w:fldChar w:fldCharType="separate"/>
    </w:r>
    <w:r w:rsidR="004D07BC">
      <w:rPr>
        <w:noProof/>
      </w:rPr>
      <w:t>8</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95B34" w:rsidRDefault="00395B34">
      <w:r>
        <w:separator/>
      </w:r>
    </w:p>
  </w:footnote>
  <w:footnote w:type="continuationSeparator" w:id="0">
    <w:p w:rsidR="00395B34" w:rsidRDefault="00395B3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821BE" w:rsidRDefault="00395B34">
    <w:pPr>
      <w:pStyle w:val="FreeForm"/>
    </w:pPr>
    <w:r>
      <w:rPr>
        <w:noProof/>
      </w:rPr>
      <mc:AlternateContent>
        <mc:Choice Requires="wps">
          <w:drawing>
            <wp:anchor distT="0" distB="0" distL="0" distR="0" simplePos="0" relativeHeight="251658240" behindDoc="1" locked="0" layoutInCell="1" allowOverlap="1">
              <wp:simplePos x="0" y="0"/>
              <wp:positionH relativeFrom="page">
                <wp:posOffset>6858000</wp:posOffset>
              </wp:positionH>
              <wp:positionV relativeFrom="page">
                <wp:posOffset>9373234</wp:posOffset>
              </wp:positionV>
              <wp:extent cx="88900" cy="177800"/>
              <wp:effectExtent l="0" t="0" r="0" b="0"/>
              <wp:wrapNone/>
              <wp:docPr id="1073741825" name="officeArt object"/>
              <wp:cNvGraphicFramePr/>
              <a:graphic xmlns:a="http://schemas.openxmlformats.org/drawingml/2006/main">
                <a:graphicData uri="http://schemas.microsoft.com/office/word/2010/wordprocessingShape">
                  <wps:wsp>
                    <wps:cNvSpPr/>
                    <wps:spPr>
                      <a:xfrm>
                        <a:off x="0" y="0"/>
                        <a:ext cx="88900" cy="177800"/>
                      </a:xfrm>
                      <a:prstGeom prst="rect">
                        <a:avLst/>
                      </a:prstGeom>
                      <a:solidFill>
                        <a:srgbClr val="FFFFFF"/>
                      </a:solidFill>
                      <a:ln w="12700" cap="flat">
                        <a:noFill/>
                        <a:miter lim="400000"/>
                      </a:ln>
                      <a:effectLst/>
                    </wps:spPr>
                    <wps:txbx>
                      <w:txbxContent>
                        <w:p w:rsidR="00B821BE" w:rsidRDefault="00395B34">
                          <w:pPr>
                            <w:pStyle w:val="FreeForm"/>
                          </w:pPr>
                          <w:r>
                            <w:rPr>
                              <w:rStyle w:val="PageNumber"/>
                              <w:sz w:val="24"/>
                              <w:szCs w:val="24"/>
                            </w:rPr>
                            <w:fldChar w:fldCharType="begin"/>
                          </w:r>
                          <w:r>
                            <w:rPr>
                              <w:rStyle w:val="PageNumber"/>
                              <w:sz w:val="24"/>
                              <w:szCs w:val="24"/>
                            </w:rPr>
                            <w:instrText xml:space="preserve"> PAGE </w:instrText>
                          </w:r>
                          <w:r>
                            <w:rPr>
                              <w:rStyle w:val="PageNumber"/>
                              <w:sz w:val="24"/>
                              <w:szCs w:val="24"/>
                            </w:rPr>
                            <w:fldChar w:fldCharType="separate"/>
                          </w:r>
                          <w:r w:rsidR="004D07BC">
                            <w:rPr>
                              <w:rStyle w:val="PageNumber"/>
                              <w:noProof/>
                              <w:sz w:val="24"/>
                              <w:szCs w:val="24"/>
                            </w:rPr>
                            <w:t>8</w:t>
                          </w:r>
                          <w:r>
                            <w:rPr>
                              <w:rStyle w:val="PageNumber"/>
                              <w:sz w:val="24"/>
                              <w:szCs w:val="24"/>
                            </w:rPr>
                            <w:fldChar w:fldCharType="end"/>
                          </w:r>
                        </w:p>
                      </w:txbxContent>
                    </wps:txbx>
                    <wps:bodyPr wrap="square" lIns="0" tIns="0" rIns="0" bIns="0" numCol="1" anchor="t">
                      <a:noAutofit/>
                    </wps:bodyPr>
                  </wps:wsp>
                </a:graphicData>
              </a:graphic>
            </wp:anchor>
          </w:drawing>
        </mc:Choice>
        <mc:Fallback>
          <w:pict>
            <v:rect id="officeArt object" o:spid="_x0000_s1026" style="position:absolute;margin-left:540pt;margin-top:738.05pt;width:7pt;height:14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" stroked="f" strokeweight="1pt">
              <v:stroke miterlimit="4"/>
              <v:textbox inset="0,0,0,0">
                <w:txbxContent>
                  <w:p w:rsidR="00B821BE" w:rsidRDefault="00395B34">
                    <w:pPr>
                      <w:pStyle w:val="FreeForm"/>
                    </w:pPr>
                    <w:r>
                      <w:rPr>
                        <w:rStyle w:val="PageNumber"/>
                        <w:sz w:val="24"/>
                        <w:szCs w:val="24"/>
                      </w:rPr>
                      <w:fldChar w:fldCharType="begin"/>
                    </w:r>
                    <w:r>
                      <w:rPr>
                        <w:rStyle w:val="PageNumber"/>
                        <w:sz w:val="24"/>
                        <w:szCs w:val="24"/>
                      </w:rPr>
                      <w:instrText xml:space="preserve"> PAGE </w:instrText>
                    </w:r>
                    <w:r>
                      <w:rPr>
                        <w:rStyle w:val="PageNumber"/>
                        <w:sz w:val="24"/>
                        <w:szCs w:val="24"/>
                      </w:rPr>
                      <w:fldChar w:fldCharType="separate"/>
                    </w:r>
                    <w:r w:rsidR="004D07BC">
                      <w:rPr>
                        <w:rStyle w:val="PageNumber"/>
                        <w:noProof/>
                        <w:sz w:val="24"/>
                        <w:szCs w:val="24"/>
                      </w:rPr>
                      <w:t>8</w:t>
                    </w:r>
                    <w:r>
                      <w:rPr>
                        <w:rStyle w:val="PageNumber"/>
                        <w:sz w:val="24"/>
                        <w:szCs w:val="24"/>
                      </w:rPr>
                      <w:fldChar w:fldCharType="end"/>
                    </w:r>
                  </w:p>
                </w:txbxContent>
              </v:textbox>
              <w10:wrap anchorx="page" anchory="page"/>
            </v:rec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B1402FA"/>
    <w:multiLevelType w:val="hybridMultilevel"/>
    <w:tmpl w:val="D722E100"/>
    <w:lvl w:ilvl="0" w:tplc="7C4CF59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21BE"/>
    <w:rsid w:val="00177CA3"/>
    <w:rsid w:val="00294FA2"/>
    <w:rsid w:val="00395B34"/>
    <w:rsid w:val="0049778C"/>
    <w:rsid w:val="004D07BC"/>
    <w:rsid w:val="00547FD7"/>
    <w:rsid w:val="005B5B11"/>
    <w:rsid w:val="00731E88"/>
    <w:rsid w:val="009023FB"/>
    <w:rsid w:val="009B5D5C"/>
    <w:rsid w:val="009F1852"/>
    <w:rsid w:val="00B821BE"/>
    <w:rsid w:val="00BE6615"/>
    <w:rsid w:val="00CA7393"/>
    <w:rsid w:val="00D52357"/>
    <w:rsid w:val="00D823F8"/>
    <w:rsid w:val="00F84D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6A33338-DB50-4B22-8D8F-570B9FE42E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rFonts w:cs="Arial Unicode MS"/>
      <w:color w:val="000000"/>
    </w:rPr>
  </w:style>
  <w:style w:type="paragraph" w:styleId="Heading1">
    <w:name w:val="heading 1"/>
    <w:next w:val="Body"/>
    <w:pPr>
      <w:keepNext/>
      <w:spacing w:before="500" w:after="300"/>
      <w:jc w:val="center"/>
      <w:outlineLvl w:val="0"/>
    </w:pPr>
    <w:rPr>
      <w:rFonts w:ascii="Helvetica Neue" w:hAnsi="Helvetica Neue" w:cs="Arial Unicode MS"/>
      <w:b/>
      <w:bCs/>
      <w:color w:val="000000"/>
      <w:sz w:val="26"/>
      <w:szCs w:val="26"/>
    </w:rPr>
  </w:style>
  <w:style w:type="paragraph" w:styleId="Heading2">
    <w:name w:val="heading 2"/>
    <w:next w:val="Body"/>
    <w:pPr>
      <w:keepNext/>
      <w:spacing w:before="400" w:after="200"/>
      <w:outlineLvl w:val="1"/>
    </w:pPr>
    <w:rPr>
      <w:rFonts w:ascii="Helvetica Neue" w:hAnsi="Helvetica Neue" w:cs="Arial Unicode MS"/>
      <w:color w:val="000000"/>
      <w:sz w:val="26"/>
      <w:szCs w:val="26"/>
      <w:lang w:val="fr-FR"/>
    </w:rPr>
  </w:style>
  <w:style w:type="paragraph" w:styleId="Heading3">
    <w:name w:val="heading 3"/>
    <w:next w:val="Body"/>
    <w:pPr>
      <w:keepNext/>
      <w:spacing w:before="300" w:after="200"/>
      <w:ind w:firstLine="720"/>
      <w:outlineLvl w:val="2"/>
    </w:pPr>
    <w:rPr>
      <w:rFonts w:ascii="Helvetica Neue Light" w:hAnsi="Helvetica Neue Light" w:cs="Arial Unicode MS"/>
      <w:i/>
      <w:iCs/>
      <w:color w:val="000000"/>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FreeForm">
    <w:name w:val="Free Form"/>
    <w:rPr>
      <w:rFonts w:ascii="Times" w:hAnsi="Times" w:cs="Arial Unicode MS"/>
      <w:color w:val="000000"/>
    </w:rPr>
  </w:style>
  <w:style w:type="character" w:styleId="PageNumber">
    <w:name w:val="page number"/>
    <w:rPr>
      <w:color w:val="000000"/>
      <w:sz w:val="20"/>
      <w:szCs w:val="20"/>
    </w:rPr>
  </w:style>
  <w:style w:type="paragraph" w:customStyle="1" w:styleId="Body">
    <w:name w:val="Body"/>
    <w:rPr>
      <w:rFonts w:ascii="Helvetica Neue Light" w:hAnsi="Helvetica Neue Light" w:cs="Arial Unicode MS"/>
      <w:color w:val="000000"/>
      <w:sz w:val="26"/>
      <w:szCs w:val="26"/>
    </w:rPr>
  </w:style>
  <w:style w:type="paragraph" w:styleId="Caption">
    <w:name w:val="caption"/>
    <w:next w:val="Body"/>
    <w:rPr>
      <w:rFonts w:ascii="Helvetica" w:hAnsi="Helvetica" w:cs="Arial Unicode MS"/>
      <w:i/>
      <w:iCs/>
      <w:color w:val="000000"/>
      <w:sz w:val="22"/>
      <w:szCs w:val="22"/>
    </w:rPr>
  </w:style>
  <w:style w:type="paragraph" w:styleId="Title">
    <w:name w:val="Title"/>
    <w:next w:val="Body"/>
    <w:pPr>
      <w:keepNext/>
      <w:spacing w:before="300" w:after="400"/>
      <w:jc w:val="center"/>
      <w:outlineLvl w:val="0"/>
    </w:pPr>
    <w:rPr>
      <w:rFonts w:ascii="Helvetica Neue" w:hAnsi="Helvetica Neue" w:cs="Arial Unicode MS"/>
      <w:b/>
      <w:bCs/>
      <w:color w:val="000000"/>
      <w:sz w:val="28"/>
      <w:szCs w:val="28"/>
    </w:rPr>
  </w:style>
  <w:style w:type="paragraph" w:styleId="Subtitle">
    <w:name w:val="Subtitle"/>
    <w:pPr>
      <w:jc w:val="center"/>
    </w:pPr>
    <w:rPr>
      <w:rFonts w:cs="Arial Unicode MS"/>
      <w:b/>
      <w:bCs/>
      <w:i/>
      <w:iCs/>
      <w:color w:val="000000"/>
      <w:sz w:val="28"/>
      <w:szCs w:val="28"/>
      <w:u w:val="single"/>
    </w:rPr>
  </w:style>
  <w:style w:type="paragraph" w:styleId="BodyText">
    <w:name w:val="Body Text"/>
    <w:rPr>
      <w:rFonts w:cs="Arial Unicode M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_rels/theme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Times"/>
        <a:ea typeface="Times"/>
        <a:cs typeface="Times"/>
      </a:majorFont>
      <a:minorFont>
        <a:latin typeface="Helvetica Neue Light"/>
        <a:ea typeface="Helvetica Neue Light"/>
        <a:cs typeface="Helvetica Neue Light"/>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3d/>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j-lt"/>
            <a:ea typeface="+mj-ea"/>
            <a:cs typeface="+mj-cs"/>
            <a:sym typeface="Times"/>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000" b="0" i="0" u="none" strike="noStrike" cap="none" spc="0" normalizeH="0" baseline="0">
            <a:ln>
              <a:noFill/>
            </a:ln>
            <a:solidFill>
              <a:srgbClr val="000000"/>
            </a:solidFill>
            <a:effectLst/>
            <a:uFillTx/>
            <a:latin typeface="+mj-lt"/>
            <a:ea typeface="+mj-ea"/>
            <a:cs typeface="+mj-cs"/>
            <a:sym typeface="Times"/>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80</TotalTime>
  <Pages>8</Pages>
  <Words>2789</Words>
  <Characters>13195</Characters>
  <Application>Microsoft Office Word</Application>
  <DocSecurity>0</DocSecurity>
  <Lines>269</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Charles Hedman</dc:creator>
  <cp:lastModifiedBy>Charles Hedman</cp:lastModifiedBy>
  <cp:revision>10</cp:revision>
  <dcterms:created xsi:type="dcterms:W3CDTF">2016-05-29T02:30:00Z</dcterms:created>
  <dcterms:modified xsi:type="dcterms:W3CDTF">2016-05-29T04:00:00Z</dcterms:modified>
</cp:coreProperties>
</file>