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F55BCD">
      <w:pPr>
        <w:pStyle w:val="Heading7A"/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>2017 Systematic Theology Schedule - Part 2</w:t>
      </w:r>
    </w:p>
    <w:p w:rsidR="00363F63" w:rsidRPr="008C41CD" w:rsidRDefault="00363F6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:rsidR="00363F63" w:rsidRPr="008C41CD" w:rsidRDefault="00F55BCD">
      <w:pPr>
        <w:tabs>
          <w:tab w:val="left" w:pos="990"/>
        </w:tabs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1 – Introduction &amp; Review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F55BCD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 xml:space="preserve">Week 2 – </w:t>
      </w:r>
      <w:r w:rsidR="00072A95" w:rsidRPr="008C41CD">
        <w:rPr>
          <w:rFonts w:asciiTheme="majorHAnsi" w:hAnsiTheme="majorHAnsi" w:cstheme="majorHAnsi"/>
          <w:sz w:val="22"/>
          <w:szCs w:val="22"/>
        </w:rPr>
        <w:t>Person of the Holy Spirit</w:t>
      </w:r>
      <w:r w:rsidRPr="008C41CD">
        <w:rPr>
          <w:rFonts w:asciiTheme="majorHAnsi" w:hAnsiTheme="majorHAnsi" w:cstheme="majorHAnsi"/>
          <w:sz w:val="22"/>
          <w:szCs w:val="22"/>
        </w:rPr>
        <w:t xml:space="preserve"> 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3 – Work of the Holy Spirit Part 1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4 – Work of the Holy Spirit Part 2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5 – Work of the Holy Spirit Part 3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3D2891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 xml:space="preserve">Week 6 – </w:t>
      </w:r>
      <w:r w:rsidR="00072A95" w:rsidRPr="008C41CD">
        <w:rPr>
          <w:rFonts w:asciiTheme="majorHAnsi" w:hAnsiTheme="majorHAnsi" w:cstheme="majorHAnsi"/>
          <w:sz w:val="22"/>
          <w:szCs w:val="22"/>
        </w:rPr>
        <w:t>Plan of Redemption Part 1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7 – Plan of Redemption Part 2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8 – Plan of Redemption Part 3</w:t>
      </w:r>
    </w:p>
    <w:p w:rsidR="00072A95" w:rsidRPr="008C41CD" w:rsidRDefault="00072A95">
      <w:pPr>
        <w:rPr>
          <w:rFonts w:asciiTheme="majorHAnsi" w:hAnsiTheme="majorHAnsi" w:cstheme="majorHAnsi"/>
          <w:sz w:val="22"/>
          <w:szCs w:val="22"/>
        </w:rPr>
      </w:pPr>
    </w:p>
    <w:p w:rsidR="00072A95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9 – Plan of Redemption Part 4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10</w:t>
      </w:r>
      <w:r w:rsidR="003D2891" w:rsidRPr="008C41CD">
        <w:rPr>
          <w:rFonts w:asciiTheme="majorHAnsi" w:hAnsiTheme="majorHAnsi" w:cstheme="majorHAnsi"/>
          <w:sz w:val="22"/>
          <w:szCs w:val="22"/>
        </w:rPr>
        <w:t xml:space="preserve"> – </w:t>
      </w:r>
      <w:r w:rsidRPr="008C41CD">
        <w:rPr>
          <w:rFonts w:asciiTheme="majorHAnsi" w:hAnsiTheme="majorHAnsi" w:cstheme="majorHAnsi"/>
          <w:sz w:val="22"/>
          <w:szCs w:val="22"/>
        </w:rPr>
        <w:t>Doctrine of the Church</w:t>
      </w:r>
      <w:r w:rsidR="00511280" w:rsidRPr="008C41CD">
        <w:rPr>
          <w:rFonts w:asciiTheme="majorHAnsi" w:hAnsiTheme="majorHAnsi" w:cstheme="majorHAnsi"/>
          <w:sz w:val="22"/>
          <w:szCs w:val="22"/>
        </w:rPr>
        <w:t xml:space="preserve"> Part 1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072A95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11</w:t>
      </w:r>
      <w:r w:rsidR="003D2891" w:rsidRPr="008C41CD">
        <w:rPr>
          <w:rFonts w:asciiTheme="majorHAnsi" w:hAnsiTheme="majorHAnsi" w:cstheme="majorHAnsi"/>
          <w:sz w:val="22"/>
          <w:szCs w:val="22"/>
        </w:rPr>
        <w:t xml:space="preserve"> – </w:t>
      </w:r>
      <w:r w:rsidR="00511280" w:rsidRPr="008C41CD">
        <w:rPr>
          <w:rFonts w:asciiTheme="majorHAnsi" w:hAnsiTheme="majorHAnsi" w:cstheme="majorHAnsi"/>
          <w:sz w:val="22"/>
          <w:szCs w:val="22"/>
        </w:rPr>
        <w:t>Doctrine of the Church Part 2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3D2891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>Week 1</w:t>
      </w:r>
      <w:r w:rsidR="00072A95" w:rsidRPr="008C41CD">
        <w:rPr>
          <w:rFonts w:asciiTheme="majorHAnsi" w:hAnsiTheme="majorHAnsi" w:cstheme="majorHAnsi"/>
          <w:sz w:val="22"/>
          <w:szCs w:val="22"/>
        </w:rPr>
        <w:t>2</w:t>
      </w:r>
      <w:r w:rsidRPr="008C41CD">
        <w:rPr>
          <w:rFonts w:asciiTheme="majorHAnsi" w:hAnsiTheme="majorHAnsi" w:cstheme="majorHAnsi"/>
          <w:sz w:val="22"/>
          <w:szCs w:val="22"/>
        </w:rPr>
        <w:t xml:space="preserve"> – </w:t>
      </w:r>
      <w:r w:rsidR="00511280" w:rsidRPr="008C41CD">
        <w:rPr>
          <w:rFonts w:asciiTheme="majorHAnsi" w:hAnsiTheme="majorHAnsi" w:cstheme="majorHAnsi"/>
          <w:sz w:val="22"/>
          <w:szCs w:val="22"/>
        </w:rPr>
        <w:t>Eschatology Part 1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3D2891">
      <w:pPr>
        <w:rPr>
          <w:rFonts w:asciiTheme="majorHAnsi" w:hAnsiTheme="majorHAnsi" w:cstheme="majorHAnsi"/>
          <w:sz w:val="22"/>
          <w:szCs w:val="22"/>
        </w:rPr>
      </w:pPr>
      <w:r w:rsidRPr="008C41CD">
        <w:rPr>
          <w:rFonts w:asciiTheme="majorHAnsi" w:hAnsiTheme="majorHAnsi" w:cstheme="majorHAnsi"/>
          <w:sz w:val="22"/>
          <w:szCs w:val="22"/>
        </w:rPr>
        <w:t xml:space="preserve">Week 13 – </w:t>
      </w:r>
      <w:r w:rsidR="00072A95" w:rsidRPr="008C41CD">
        <w:rPr>
          <w:rFonts w:asciiTheme="majorHAnsi" w:hAnsiTheme="majorHAnsi" w:cstheme="majorHAnsi"/>
          <w:sz w:val="22"/>
          <w:szCs w:val="22"/>
        </w:rPr>
        <w:t>Eschatology</w:t>
      </w:r>
      <w:r w:rsidR="00511280" w:rsidRPr="008C41CD">
        <w:rPr>
          <w:rFonts w:asciiTheme="majorHAnsi" w:hAnsiTheme="majorHAnsi" w:cstheme="majorHAnsi"/>
          <w:sz w:val="22"/>
          <w:szCs w:val="22"/>
        </w:rPr>
        <w:t xml:space="preserve"> Part 2</w:t>
      </w: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363F63">
      <w:pPr>
        <w:rPr>
          <w:rFonts w:asciiTheme="majorHAnsi" w:hAnsiTheme="majorHAnsi" w:cstheme="majorHAnsi"/>
          <w:sz w:val="22"/>
          <w:szCs w:val="22"/>
        </w:rPr>
      </w:pPr>
    </w:p>
    <w:p w:rsidR="00363F63" w:rsidRPr="008C41CD" w:rsidRDefault="003D289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8C41CD">
        <w:rPr>
          <w:rFonts w:asciiTheme="majorHAnsi" w:hAnsiTheme="majorHAnsi" w:cstheme="majorHAnsi"/>
          <w:b/>
          <w:bCs/>
          <w:sz w:val="22"/>
          <w:szCs w:val="22"/>
        </w:rPr>
        <w:t xml:space="preserve">Questions or Comments?  </w:t>
      </w:r>
    </w:p>
    <w:p w:rsidR="001321A4" w:rsidRPr="008C41CD" w:rsidRDefault="00F55BCD" w:rsidP="00A344CF">
      <w:pPr>
        <w:pBdr>
          <w:bottom w:val="single" w:sz="12" w:space="1" w:color="auto"/>
        </w:pBdr>
        <w:rPr>
          <w:rFonts w:asciiTheme="majorHAnsi" w:hAnsiTheme="majorHAnsi" w:cstheme="majorHAnsi"/>
          <w:bCs/>
          <w:sz w:val="24"/>
          <w:szCs w:val="24"/>
        </w:rPr>
      </w:pPr>
      <w:r w:rsidRPr="008C41CD">
        <w:rPr>
          <w:rFonts w:asciiTheme="majorHAnsi" w:hAnsiTheme="majorHAnsi" w:cstheme="majorHAnsi"/>
          <w:sz w:val="22"/>
          <w:szCs w:val="22"/>
        </w:rPr>
        <w:t>Please feel free to email</w:t>
      </w:r>
      <w:r w:rsidRPr="008C41CD">
        <w:rPr>
          <w:rFonts w:asciiTheme="majorHAnsi" w:hAnsiTheme="majorHAnsi" w:cstheme="majorHAnsi"/>
          <w:bCs/>
          <w:sz w:val="24"/>
          <w:szCs w:val="24"/>
        </w:rPr>
        <w:t xml:space="preserve">: </w:t>
      </w:r>
    </w:p>
    <w:p w:rsidR="00A344CF" w:rsidRPr="008C41CD" w:rsidRDefault="00A344CF" w:rsidP="00A344CF">
      <w:pPr>
        <w:pBdr>
          <w:bottom w:val="single" w:sz="12" w:space="1" w:color="auto"/>
        </w:pBdr>
        <w:rPr>
          <w:rFonts w:asciiTheme="majorHAnsi" w:hAnsiTheme="majorHAnsi" w:cstheme="majorHAnsi"/>
          <w:bCs/>
          <w:sz w:val="24"/>
          <w:szCs w:val="24"/>
        </w:rPr>
      </w:pPr>
      <w:r w:rsidRPr="008C41CD">
        <w:rPr>
          <w:rFonts w:asciiTheme="majorHAnsi" w:hAnsiTheme="majorHAnsi" w:cstheme="majorHAnsi"/>
          <w:bCs/>
          <w:sz w:val="24"/>
          <w:szCs w:val="24"/>
        </w:rPr>
        <w:t xml:space="preserve">John Joseph at </w:t>
      </w:r>
      <w:hyperlink r:id="rId7" w:history="1">
        <w:r w:rsidRPr="008C41CD">
          <w:rPr>
            <w:rStyle w:val="Hyperlink"/>
            <w:rFonts w:asciiTheme="majorHAnsi" w:hAnsiTheme="majorHAnsi" w:cstheme="majorHAnsi"/>
            <w:bCs/>
            <w:color w:val="auto"/>
            <w:sz w:val="24"/>
            <w:szCs w:val="24"/>
          </w:rPr>
          <w:t>john.joseph@capbap.org</w:t>
        </w:r>
      </w:hyperlink>
      <w:r w:rsidRPr="008C41CD">
        <w:rPr>
          <w:rFonts w:asciiTheme="majorHAnsi" w:hAnsiTheme="majorHAnsi" w:cstheme="majorHAnsi"/>
          <w:bCs/>
          <w:sz w:val="24"/>
          <w:szCs w:val="24"/>
        </w:rPr>
        <w:t xml:space="preserve">; or </w:t>
      </w:r>
    </w:p>
    <w:p w:rsidR="001321A4" w:rsidRPr="008C41CD" w:rsidRDefault="00A344CF" w:rsidP="00A344CF">
      <w:pPr>
        <w:pBdr>
          <w:bottom w:val="single" w:sz="12" w:space="1" w:color="auto"/>
        </w:pBdr>
        <w:rPr>
          <w:rFonts w:asciiTheme="majorHAnsi" w:hAnsiTheme="majorHAnsi" w:cstheme="majorHAnsi"/>
          <w:bCs/>
          <w:sz w:val="24"/>
          <w:szCs w:val="24"/>
        </w:rPr>
      </w:pPr>
      <w:r w:rsidRPr="008C41CD">
        <w:rPr>
          <w:rFonts w:asciiTheme="majorHAnsi" w:hAnsiTheme="majorHAnsi" w:cstheme="majorHAnsi"/>
          <w:bCs/>
          <w:sz w:val="24"/>
          <w:szCs w:val="24"/>
        </w:rPr>
        <w:t xml:space="preserve">Charles Hedman at </w:t>
      </w:r>
      <w:hyperlink r:id="rId8" w:history="1">
        <w:r w:rsidRPr="008C41CD">
          <w:rPr>
            <w:rStyle w:val="Hyperlink"/>
            <w:rFonts w:asciiTheme="majorHAnsi" w:hAnsiTheme="majorHAnsi" w:cstheme="majorHAnsi"/>
            <w:bCs/>
            <w:color w:val="auto"/>
            <w:sz w:val="24"/>
            <w:szCs w:val="24"/>
          </w:rPr>
          <w:t>charles.hedman@capbap.org</w:t>
        </w:r>
      </w:hyperlink>
      <w:r w:rsidR="00F55BCD" w:rsidRPr="008C41CD">
        <w:rPr>
          <w:rFonts w:asciiTheme="majorHAnsi" w:hAnsiTheme="majorHAnsi" w:cstheme="majorHAnsi"/>
          <w:bCs/>
          <w:sz w:val="24"/>
          <w:szCs w:val="24"/>
        </w:rPr>
        <w:t xml:space="preserve">; or </w:t>
      </w:r>
    </w:p>
    <w:p w:rsidR="00A344CF" w:rsidRPr="008C41CD" w:rsidRDefault="00F55BCD" w:rsidP="00A344CF">
      <w:pPr>
        <w:pBdr>
          <w:bottom w:val="single" w:sz="12" w:space="1" w:color="auto"/>
        </w:pBdr>
        <w:rPr>
          <w:rFonts w:asciiTheme="majorHAnsi" w:hAnsiTheme="majorHAnsi" w:cstheme="majorHAnsi"/>
          <w:bCs/>
          <w:sz w:val="24"/>
          <w:szCs w:val="24"/>
        </w:rPr>
      </w:pPr>
      <w:r w:rsidRPr="008C41CD">
        <w:rPr>
          <w:rFonts w:asciiTheme="majorHAnsi" w:hAnsiTheme="majorHAnsi" w:cstheme="majorHAnsi"/>
          <w:bCs/>
          <w:sz w:val="24"/>
          <w:szCs w:val="24"/>
        </w:rPr>
        <w:t xml:space="preserve">James Choi at </w:t>
      </w:r>
      <w:r w:rsidR="001321A4" w:rsidRPr="008C41CD">
        <w:rPr>
          <w:rFonts w:asciiTheme="majorHAnsi" w:hAnsiTheme="majorHAnsi" w:cstheme="majorHAnsi"/>
          <w:bCs/>
          <w:sz w:val="24"/>
          <w:szCs w:val="24"/>
        </w:rPr>
        <w:t>jjschoi@gmail.com</w:t>
      </w:r>
    </w:p>
    <w:p w:rsidR="00363F63" w:rsidRPr="008C41CD" w:rsidRDefault="00363F63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63F63">
      <w:pPr>
        <w:rPr>
          <w:rFonts w:asciiTheme="majorHAnsi" w:hAnsiTheme="majorHAnsi" w:cstheme="majorHAnsi"/>
          <w:b/>
          <w:bCs/>
          <w:sz w:val="12"/>
          <w:szCs w:val="12"/>
        </w:rPr>
      </w:pPr>
    </w:p>
    <w:p w:rsidR="00363F63" w:rsidRPr="008C41CD" w:rsidRDefault="003D2891">
      <w:pPr>
        <w:rPr>
          <w:rFonts w:asciiTheme="majorHAnsi" w:hAnsiTheme="majorHAnsi" w:cstheme="majorHAnsi"/>
          <w:b/>
          <w:bCs/>
          <w:sz w:val="26"/>
          <w:szCs w:val="26"/>
        </w:rPr>
      </w:pPr>
      <w:r w:rsidRPr="008C41CD">
        <w:rPr>
          <w:rFonts w:asciiTheme="majorHAnsi" w:hAnsiTheme="majorHAnsi" w:cstheme="majorHAnsi"/>
          <w:b/>
          <w:bCs/>
          <w:sz w:val="26"/>
          <w:szCs w:val="26"/>
        </w:rPr>
        <w:t>Capitol Hill Baptist Church</w:t>
      </w:r>
      <w:r w:rsidRPr="008C41CD">
        <w:rPr>
          <w:rFonts w:asciiTheme="majorHAnsi" w:hAnsiTheme="majorHAnsi" w:cstheme="majorHAnsi"/>
          <w:b/>
          <w:bCs/>
          <w:sz w:val="26"/>
          <w:szCs w:val="26"/>
        </w:rPr>
        <w:tab/>
      </w:r>
      <w:r w:rsidRPr="008C41CD">
        <w:rPr>
          <w:rFonts w:asciiTheme="majorHAnsi" w:hAnsiTheme="majorHAnsi" w:cstheme="majorHAnsi"/>
          <w:b/>
          <w:bCs/>
        </w:rPr>
        <w:tab/>
      </w:r>
      <w:r w:rsidRPr="008C41CD">
        <w:rPr>
          <w:rFonts w:asciiTheme="majorHAnsi" w:hAnsiTheme="majorHAnsi" w:cstheme="majorHAnsi"/>
          <w:b/>
          <w:bCs/>
          <w:sz w:val="26"/>
          <w:szCs w:val="26"/>
        </w:rPr>
        <w:t>Systematic Theology</w:t>
      </w:r>
      <w:r w:rsidR="00F55BCD" w:rsidRPr="008C41CD">
        <w:rPr>
          <w:rFonts w:asciiTheme="majorHAnsi" w:hAnsiTheme="majorHAnsi" w:cstheme="majorHAnsi"/>
          <w:b/>
          <w:bCs/>
          <w:sz w:val="26"/>
          <w:szCs w:val="26"/>
        </w:rPr>
        <w:t xml:space="preserve"> 2</w:t>
      </w:r>
    </w:p>
    <w:p w:rsidR="00363F63" w:rsidRPr="008C41CD" w:rsidRDefault="003D2891">
      <w:pPr>
        <w:pStyle w:val="Heading1A"/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>Core Seminars</w:t>
      </w:r>
      <w:r w:rsidRPr="008C41CD">
        <w:rPr>
          <w:rFonts w:asciiTheme="majorHAnsi" w:hAnsiTheme="majorHAnsi" w:cstheme="majorHAnsi"/>
        </w:rPr>
        <w:tab/>
      </w:r>
      <w:r w:rsidRPr="008C41CD">
        <w:rPr>
          <w:rFonts w:asciiTheme="majorHAnsi" w:hAnsiTheme="majorHAnsi" w:cstheme="majorHAnsi"/>
        </w:rPr>
        <w:tab/>
      </w:r>
      <w:r w:rsidRPr="008C41CD">
        <w:rPr>
          <w:rFonts w:asciiTheme="majorHAnsi" w:hAnsiTheme="majorHAnsi" w:cstheme="majorHAnsi"/>
        </w:rPr>
        <w:tab/>
      </w:r>
      <w:r w:rsidRPr="008C41CD">
        <w:rPr>
          <w:rFonts w:asciiTheme="majorHAnsi" w:hAnsiTheme="majorHAnsi" w:cstheme="majorHAnsi"/>
        </w:rPr>
        <w:tab/>
      </w:r>
      <w:r w:rsidRPr="008C41CD">
        <w:rPr>
          <w:rFonts w:asciiTheme="majorHAnsi" w:hAnsiTheme="majorHAnsi" w:cstheme="majorHAnsi"/>
        </w:rPr>
        <w:tab/>
      </w:r>
      <w:r w:rsidRPr="008C41CD">
        <w:rPr>
          <w:rFonts w:asciiTheme="majorHAnsi" w:hAnsiTheme="majorHAnsi" w:cstheme="majorHAnsi"/>
        </w:rPr>
        <w:tab/>
        <w:t xml:space="preserve">    </w:t>
      </w:r>
      <w:r w:rsidR="00892C6B" w:rsidRPr="008C41CD">
        <w:rPr>
          <w:rFonts w:asciiTheme="majorHAnsi" w:hAnsiTheme="majorHAnsi" w:cstheme="majorHAnsi"/>
        </w:rPr>
        <w:t>Week 3</w:t>
      </w:r>
    </w:p>
    <w:p w:rsidR="00363F63" w:rsidRPr="008C41CD" w:rsidRDefault="00363F63">
      <w:pPr>
        <w:pStyle w:val="Heading2A"/>
        <w:spacing w:after="60"/>
        <w:jc w:val="center"/>
        <w:rPr>
          <w:rFonts w:asciiTheme="majorHAnsi" w:hAnsiTheme="majorHAnsi" w:cstheme="majorHAnsi"/>
        </w:rPr>
      </w:pPr>
    </w:p>
    <w:p w:rsidR="00363F63" w:rsidRPr="008C41CD" w:rsidRDefault="00892C6B">
      <w:pPr>
        <w:pStyle w:val="Heading1"/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8C41CD">
        <w:rPr>
          <w:rFonts w:asciiTheme="majorHAnsi" w:hAnsiTheme="majorHAnsi" w:cstheme="majorHAnsi"/>
          <w:sz w:val="24"/>
          <w:szCs w:val="24"/>
          <w:u w:val="single"/>
        </w:rPr>
        <w:t xml:space="preserve">The </w:t>
      </w:r>
      <w:proofErr w:type="spellStart"/>
      <w:r w:rsidRPr="008C41CD">
        <w:rPr>
          <w:rFonts w:asciiTheme="majorHAnsi" w:hAnsiTheme="majorHAnsi" w:cstheme="majorHAnsi"/>
          <w:sz w:val="24"/>
          <w:szCs w:val="24"/>
          <w:u w:val="single"/>
        </w:rPr>
        <w:t>Work</w:t>
      </w:r>
      <w:proofErr w:type="spellEnd"/>
      <w:r w:rsidRPr="008C41CD">
        <w:rPr>
          <w:rFonts w:asciiTheme="majorHAnsi" w:hAnsiTheme="majorHAnsi" w:cstheme="majorHAnsi"/>
          <w:sz w:val="24"/>
          <w:szCs w:val="24"/>
          <w:u w:val="single"/>
        </w:rPr>
        <w:t xml:space="preserve"> of the Holy Spirit (pt. 1)</w:t>
      </w:r>
    </w:p>
    <w:p w:rsidR="00363F63" w:rsidRPr="008C41CD" w:rsidRDefault="00363F63">
      <w:pPr>
        <w:spacing w:after="80"/>
        <w:rPr>
          <w:rFonts w:asciiTheme="majorHAnsi" w:hAnsiTheme="majorHAnsi" w:cstheme="majorHAnsi"/>
          <w:b/>
          <w:bCs/>
        </w:rPr>
      </w:pPr>
    </w:p>
    <w:p w:rsidR="001321A4" w:rsidRPr="008C41CD" w:rsidRDefault="003D2891" w:rsidP="001321A4">
      <w:pPr>
        <w:pStyle w:val="Heading2A"/>
        <w:numPr>
          <w:ilvl w:val="0"/>
          <w:numId w:val="10"/>
        </w:numPr>
        <w:rPr>
          <w:rFonts w:asciiTheme="majorHAnsi" w:eastAsia="Arial Unicode MS" w:hAnsiTheme="majorHAnsi" w:cstheme="majorHAnsi"/>
        </w:rPr>
      </w:pPr>
      <w:r w:rsidRPr="008C41CD">
        <w:rPr>
          <w:rFonts w:asciiTheme="majorHAnsi" w:eastAsia="Arial Unicode MS" w:hAnsiTheme="majorHAnsi" w:cstheme="majorHAnsi"/>
        </w:rPr>
        <w:t>Introduction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892C6B" w:rsidP="00892C6B">
      <w:pPr>
        <w:ind w:left="1080"/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 xml:space="preserve">To know the person of the Holy Spirit is to know him as: </w:t>
      </w:r>
      <w:r w:rsidRPr="008C41CD">
        <w:rPr>
          <w:rFonts w:asciiTheme="majorHAnsi" w:hAnsiTheme="majorHAnsi" w:cstheme="majorHAnsi"/>
        </w:rPr>
        <w:br/>
      </w:r>
    </w:p>
    <w:p w:rsidR="00892C6B" w:rsidRPr="008C41CD" w:rsidRDefault="00892C6B" w:rsidP="00892C6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>A person of the Trinity</w:t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</w:p>
    <w:p w:rsidR="00892C6B" w:rsidRPr="008C41CD" w:rsidRDefault="00892C6B" w:rsidP="00892C6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>Fully God</w:t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</w:p>
    <w:p w:rsidR="00892C6B" w:rsidRPr="008C41CD" w:rsidRDefault="00892C6B" w:rsidP="00892C6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t xml:space="preserve">Scripture reveals him 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F55BCD" w:rsidRPr="008C41CD" w:rsidRDefault="00892C6B" w:rsidP="00F55BCD">
      <w:pPr>
        <w:pStyle w:val="Heading2A"/>
        <w:numPr>
          <w:ilvl w:val="0"/>
          <w:numId w:val="10"/>
        </w:numPr>
        <w:rPr>
          <w:rFonts w:asciiTheme="majorHAnsi" w:eastAsia="Arial Unicode MS" w:hAnsiTheme="majorHAnsi" w:cstheme="majorHAnsi"/>
        </w:rPr>
      </w:pPr>
      <w:r w:rsidRPr="008C41CD">
        <w:rPr>
          <w:rFonts w:asciiTheme="majorHAnsi" w:eastAsia="Arial Unicode MS" w:hAnsiTheme="majorHAnsi" w:cstheme="majorHAnsi"/>
        </w:rPr>
        <w:t xml:space="preserve">Summary 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892C6B" w:rsidRPr="008C41CD" w:rsidRDefault="00892C6B" w:rsidP="00892C6B">
      <w:pPr>
        <w:rPr>
          <w:rFonts w:asciiTheme="majorHAnsi" w:hAnsiTheme="majorHAnsi" w:cstheme="majorHAnsi"/>
          <w:i/>
          <w:sz w:val="24"/>
          <w:szCs w:val="24"/>
        </w:rPr>
      </w:pPr>
      <w:r w:rsidRPr="008C41CD">
        <w:rPr>
          <w:rFonts w:asciiTheme="majorHAnsi" w:hAnsiTheme="majorHAnsi" w:cstheme="majorHAnsi"/>
          <w:i/>
          <w:iCs/>
          <w:sz w:val="24"/>
          <w:szCs w:val="24"/>
        </w:rPr>
        <w:t xml:space="preserve">“The Holy Spirit brings to </w:t>
      </w:r>
      <w:r w:rsidRPr="008C41CD">
        <w:rPr>
          <w:rFonts w:asciiTheme="majorHAnsi" w:hAnsiTheme="majorHAnsi" w:cstheme="majorHAnsi"/>
          <w:bCs/>
          <w:i/>
          <w:iCs/>
          <w:sz w:val="24"/>
          <w:szCs w:val="24"/>
        </w:rPr>
        <w:t>completion</w:t>
      </w:r>
      <w:r w:rsidRPr="008C41CD">
        <w:rPr>
          <w:rFonts w:asciiTheme="majorHAnsi" w:hAnsiTheme="majorHAnsi" w:cstheme="majorHAnsi"/>
          <w:i/>
          <w:iCs/>
          <w:sz w:val="24"/>
          <w:szCs w:val="24"/>
        </w:rPr>
        <w:t xml:space="preserve"> the plan of the Father, through the </w:t>
      </w:r>
      <w:r w:rsidRPr="008C41CD">
        <w:rPr>
          <w:rFonts w:asciiTheme="majorHAnsi" w:hAnsiTheme="majorHAnsi" w:cstheme="majorHAnsi"/>
          <w:bCs/>
          <w:i/>
          <w:iCs/>
          <w:sz w:val="24"/>
          <w:szCs w:val="24"/>
        </w:rPr>
        <w:t>application</w:t>
      </w:r>
      <w:r w:rsidRPr="008C41CD">
        <w:rPr>
          <w:rFonts w:asciiTheme="majorHAnsi" w:hAnsiTheme="majorHAnsi" w:cstheme="majorHAnsi"/>
          <w:i/>
          <w:iCs/>
          <w:sz w:val="24"/>
          <w:szCs w:val="24"/>
        </w:rPr>
        <w:t xml:space="preserve"> of the Word and the benefits of the Son, by acting </w:t>
      </w:r>
      <w:r w:rsidRPr="008C41CD">
        <w:rPr>
          <w:rFonts w:asciiTheme="majorHAnsi" w:hAnsiTheme="majorHAnsi" w:cstheme="majorHAnsi"/>
          <w:bCs/>
          <w:i/>
          <w:iCs/>
          <w:sz w:val="24"/>
          <w:szCs w:val="24"/>
        </w:rPr>
        <w:t>upon</w:t>
      </w:r>
      <w:r w:rsidRPr="008C41CD">
        <w:rPr>
          <w:rFonts w:asciiTheme="majorHAnsi" w:hAnsiTheme="majorHAnsi" w:cstheme="majorHAnsi"/>
          <w:i/>
          <w:iCs/>
          <w:sz w:val="24"/>
          <w:szCs w:val="24"/>
        </w:rPr>
        <w:t xml:space="preserve"> and </w:t>
      </w:r>
      <w:r w:rsidRPr="008C41CD">
        <w:rPr>
          <w:rFonts w:asciiTheme="majorHAnsi" w:hAnsiTheme="majorHAnsi" w:cstheme="majorHAnsi"/>
          <w:bCs/>
          <w:i/>
          <w:iCs/>
          <w:sz w:val="24"/>
          <w:szCs w:val="24"/>
        </w:rPr>
        <w:t>in</w:t>
      </w:r>
      <w:r w:rsidRPr="008C41CD">
        <w:rPr>
          <w:rFonts w:asciiTheme="majorHAnsi" w:hAnsiTheme="majorHAnsi" w:cstheme="majorHAnsi"/>
          <w:i/>
          <w:iCs/>
          <w:sz w:val="24"/>
          <w:szCs w:val="24"/>
        </w:rPr>
        <w:t xml:space="preserve"> the creature.” </w:t>
      </w:r>
      <w:r w:rsidRPr="008C41CD">
        <w:rPr>
          <w:rFonts w:asciiTheme="majorHAnsi" w:hAnsiTheme="majorHAnsi" w:cstheme="majorHAnsi"/>
          <w:iCs/>
          <w:sz w:val="24"/>
          <w:szCs w:val="24"/>
        </w:rPr>
        <w:t xml:space="preserve">(Anthony </w:t>
      </w:r>
      <w:proofErr w:type="spellStart"/>
      <w:r w:rsidRPr="008C41CD">
        <w:rPr>
          <w:rFonts w:asciiTheme="majorHAnsi" w:hAnsiTheme="majorHAnsi" w:cstheme="majorHAnsi"/>
          <w:iCs/>
          <w:sz w:val="24"/>
          <w:szCs w:val="24"/>
        </w:rPr>
        <w:t>Hoekema</w:t>
      </w:r>
      <w:proofErr w:type="spellEnd"/>
      <w:r w:rsidRPr="008C41CD">
        <w:rPr>
          <w:rFonts w:asciiTheme="majorHAnsi" w:hAnsiTheme="majorHAnsi" w:cstheme="majorHAnsi"/>
          <w:iCs/>
          <w:sz w:val="24"/>
          <w:szCs w:val="24"/>
        </w:rPr>
        <w:t>)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F55BCD" w:rsidRPr="008C41CD" w:rsidRDefault="00892C6B" w:rsidP="00F55BCD">
      <w:pPr>
        <w:pStyle w:val="Heading2A"/>
        <w:numPr>
          <w:ilvl w:val="0"/>
          <w:numId w:val="10"/>
        </w:numPr>
        <w:rPr>
          <w:rFonts w:asciiTheme="majorHAnsi" w:eastAsia="Arial Unicode MS" w:hAnsiTheme="majorHAnsi" w:cstheme="majorHAnsi"/>
        </w:rPr>
      </w:pPr>
      <w:r w:rsidRPr="008C41CD">
        <w:rPr>
          <w:rFonts w:asciiTheme="majorHAnsi" w:eastAsia="Arial Unicode MS" w:hAnsiTheme="majorHAnsi" w:cstheme="majorHAnsi"/>
        </w:rPr>
        <w:lastRenderedPageBreak/>
        <w:t>The Holy Spirit’s Work in the Old Testament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Ezekiel 36:25-27</w:t>
      </w: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Joel 2:28-31</w:t>
      </w: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</w:p>
    <w:p w:rsidR="00892C6B" w:rsidRPr="008C41CD" w:rsidRDefault="00892C6B" w:rsidP="00892C6B">
      <w:pPr>
        <w:ind w:left="108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1321A4" w:rsidRPr="008C41CD" w:rsidRDefault="00892C6B" w:rsidP="00892C6B">
      <w:pPr>
        <w:ind w:left="1080"/>
        <w:rPr>
          <w:rFonts w:asciiTheme="majorHAnsi" w:hAnsiTheme="majorHAnsi" w:cstheme="majorHAnsi"/>
          <w:bCs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Jer. 31:33-34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892C6B" w:rsidP="001321A4">
      <w:pPr>
        <w:rPr>
          <w:rFonts w:asciiTheme="majorHAnsi" w:hAnsiTheme="majorHAnsi" w:cstheme="majorHAnsi"/>
        </w:rPr>
      </w:pP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  <w:r w:rsidRPr="008C41CD">
        <w:rPr>
          <w:rFonts w:asciiTheme="majorHAnsi" w:hAnsiTheme="majorHAnsi" w:cstheme="majorHAnsi"/>
        </w:rPr>
        <w:br/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F55BCD" w:rsidRPr="008C41CD" w:rsidRDefault="00F55BCD" w:rsidP="00F55BCD">
      <w:pPr>
        <w:pStyle w:val="Heading2A"/>
        <w:numPr>
          <w:ilvl w:val="0"/>
          <w:numId w:val="10"/>
        </w:numPr>
        <w:rPr>
          <w:rFonts w:asciiTheme="majorHAnsi" w:eastAsia="Arial Unicode MS" w:hAnsiTheme="majorHAnsi" w:cstheme="majorHAnsi"/>
        </w:rPr>
      </w:pPr>
      <w:r w:rsidRPr="008C41CD">
        <w:rPr>
          <w:rFonts w:asciiTheme="majorHAnsi" w:eastAsia="Arial Unicode MS" w:hAnsiTheme="majorHAnsi" w:cstheme="majorHAnsi"/>
        </w:rPr>
        <w:t xml:space="preserve">The </w:t>
      </w:r>
      <w:r w:rsidR="00892C6B" w:rsidRPr="008C41CD">
        <w:rPr>
          <w:rFonts w:asciiTheme="majorHAnsi" w:eastAsia="Arial Unicode MS" w:hAnsiTheme="majorHAnsi" w:cstheme="majorHAnsi"/>
        </w:rPr>
        <w:t>Holy Spirit’s Work in the Person of Christ</w:t>
      </w:r>
    </w:p>
    <w:p w:rsidR="00892C6B" w:rsidRPr="008C41CD" w:rsidRDefault="00892C6B" w:rsidP="00892C6B">
      <w:pPr>
        <w:rPr>
          <w:rFonts w:asciiTheme="majorHAnsi" w:hAnsiTheme="majorHAnsi" w:cstheme="majorHAnsi"/>
          <w:sz w:val="24"/>
          <w:szCs w:val="24"/>
        </w:rPr>
      </w:pPr>
    </w:p>
    <w:p w:rsidR="00892C6B" w:rsidRPr="008C41CD" w:rsidRDefault="00892C6B" w:rsidP="00892C6B">
      <w:pPr>
        <w:ind w:left="720" w:firstLine="36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Three Stages:</w:t>
      </w:r>
    </w:p>
    <w:p w:rsidR="00892C6B" w:rsidRPr="008C41CD" w:rsidRDefault="00892C6B" w:rsidP="00892C6B">
      <w:pPr>
        <w:pStyle w:val="ListParagraph"/>
        <w:numPr>
          <w:ilvl w:val="0"/>
          <w:numId w:val="13"/>
        </w:numPr>
        <w:ind w:left="144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Conception</w:t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92C6B" w:rsidRPr="008C41CD" w:rsidRDefault="00892C6B" w:rsidP="00892C6B">
      <w:pPr>
        <w:pStyle w:val="ListParagraph"/>
        <w:numPr>
          <w:ilvl w:val="0"/>
          <w:numId w:val="13"/>
        </w:numPr>
        <w:ind w:left="144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Baptismal Anointing</w:t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92C6B" w:rsidRPr="008C41CD" w:rsidRDefault="00892C6B" w:rsidP="00892C6B">
      <w:pPr>
        <w:pStyle w:val="ListParagraph"/>
        <w:numPr>
          <w:ilvl w:val="0"/>
          <w:numId w:val="13"/>
        </w:numPr>
        <w:ind w:left="144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 xml:space="preserve">Resurrection &amp; Ascension 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F55BCD" w:rsidRPr="008C41CD" w:rsidRDefault="00F55BCD" w:rsidP="00F55BCD">
      <w:pPr>
        <w:pStyle w:val="Heading2A"/>
        <w:numPr>
          <w:ilvl w:val="0"/>
          <w:numId w:val="10"/>
        </w:numPr>
        <w:rPr>
          <w:rFonts w:asciiTheme="majorHAnsi" w:eastAsia="Arial Unicode MS" w:hAnsiTheme="majorHAnsi" w:cstheme="majorHAnsi"/>
        </w:rPr>
      </w:pPr>
      <w:r w:rsidRPr="008C41CD">
        <w:rPr>
          <w:rFonts w:asciiTheme="majorHAnsi" w:eastAsia="Arial Unicode MS" w:hAnsiTheme="majorHAnsi" w:cstheme="majorHAnsi"/>
        </w:rPr>
        <w:t xml:space="preserve">The </w:t>
      </w:r>
      <w:r w:rsidR="00892C6B" w:rsidRPr="008C41CD">
        <w:rPr>
          <w:rFonts w:asciiTheme="majorHAnsi" w:eastAsia="Arial Unicode MS" w:hAnsiTheme="majorHAnsi" w:cstheme="majorHAnsi"/>
        </w:rPr>
        <w:t xml:space="preserve">Holy Spirit at Work in the Christian </w:t>
      </w: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8C41CD" w:rsidP="008C41CD">
      <w:pPr>
        <w:ind w:left="360" w:firstLine="72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Where is Jesus’ promise fulfilled?</w:t>
      </w:r>
    </w:p>
    <w:p w:rsidR="008C41CD" w:rsidRPr="008C41CD" w:rsidRDefault="008C41CD" w:rsidP="008C41CD">
      <w:pPr>
        <w:ind w:left="1080"/>
        <w:rPr>
          <w:rFonts w:asciiTheme="majorHAnsi" w:hAnsiTheme="majorHAnsi" w:cstheme="majorHAnsi"/>
          <w:sz w:val="24"/>
          <w:szCs w:val="24"/>
        </w:rPr>
      </w:pPr>
    </w:p>
    <w:p w:rsidR="008C41CD" w:rsidRPr="008C41CD" w:rsidRDefault="008C41CD" w:rsidP="008C41CD">
      <w:pPr>
        <w:pStyle w:val="ListParagraph"/>
        <w:numPr>
          <w:ilvl w:val="0"/>
          <w:numId w:val="14"/>
        </w:numPr>
        <w:ind w:left="144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 xml:space="preserve">The Gift of the Spirit (Acts 2:1-4) </w:t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C41CD" w:rsidRPr="008C41CD" w:rsidRDefault="008C41CD" w:rsidP="008C41CD">
      <w:pPr>
        <w:pStyle w:val="ListParagraph"/>
        <w:numPr>
          <w:ilvl w:val="0"/>
          <w:numId w:val="14"/>
        </w:numPr>
        <w:ind w:left="144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Regeneration (John 3:6-7)</w:t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C41CD" w:rsidRPr="008C41CD" w:rsidRDefault="008C41CD" w:rsidP="008C41CD">
      <w:pPr>
        <w:pStyle w:val="ListParagraph"/>
        <w:numPr>
          <w:ilvl w:val="1"/>
          <w:numId w:val="14"/>
        </w:numPr>
        <w:ind w:left="216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 xml:space="preserve">Intellectual Enlightening </w:t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C41CD" w:rsidRPr="008C41CD" w:rsidRDefault="008C41CD" w:rsidP="008C41CD">
      <w:pPr>
        <w:pStyle w:val="ListParagraph"/>
        <w:numPr>
          <w:ilvl w:val="1"/>
          <w:numId w:val="14"/>
        </w:numPr>
        <w:ind w:left="216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>Liberation of the Will</w:t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  <w:r w:rsidRPr="008C41CD">
        <w:rPr>
          <w:rFonts w:asciiTheme="majorHAnsi" w:hAnsiTheme="majorHAnsi" w:cstheme="majorHAnsi"/>
          <w:sz w:val="24"/>
          <w:szCs w:val="24"/>
        </w:rPr>
        <w:br/>
      </w:r>
    </w:p>
    <w:p w:rsidR="008C41CD" w:rsidRPr="008C41CD" w:rsidRDefault="008C41CD" w:rsidP="008C41CD">
      <w:pPr>
        <w:pStyle w:val="ListParagraph"/>
        <w:numPr>
          <w:ilvl w:val="1"/>
          <w:numId w:val="14"/>
        </w:numPr>
        <w:ind w:left="2160"/>
        <w:rPr>
          <w:rFonts w:asciiTheme="majorHAnsi" w:hAnsiTheme="majorHAnsi" w:cstheme="majorHAnsi"/>
          <w:sz w:val="24"/>
          <w:szCs w:val="24"/>
        </w:rPr>
      </w:pPr>
      <w:r w:rsidRPr="008C41CD">
        <w:rPr>
          <w:rFonts w:asciiTheme="majorHAnsi" w:hAnsiTheme="majorHAnsi" w:cstheme="majorHAnsi"/>
          <w:sz w:val="24"/>
          <w:szCs w:val="24"/>
        </w:rPr>
        <w:t xml:space="preserve">Cleansing and Renewal </w:t>
      </w:r>
    </w:p>
    <w:p w:rsidR="001321A4" w:rsidRPr="008C41CD" w:rsidRDefault="001321A4" w:rsidP="008C41CD">
      <w:pPr>
        <w:ind w:left="360"/>
        <w:rPr>
          <w:rFonts w:asciiTheme="majorHAnsi" w:hAnsiTheme="majorHAnsi" w:cstheme="majorHAnsi"/>
          <w:sz w:val="24"/>
          <w:szCs w:val="24"/>
        </w:rPr>
      </w:pPr>
    </w:p>
    <w:p w:rsidR="00F55BCD" w:rsidRPr="008C41CD" w:rsidRDefault="00F55BCD" w:rsidP="00892C6B">
      <w:pPr>
        <w:pStyle w:val="Heading2A"/>
        <w:ind w:left="1080"/>
        <w:rPr>
          <w:rFonts w:asciiTheme="majorHAnsi" w:eastAsia="Arial Unicode MS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1321A4" w:rsidRPr="008C41CD" w:rsidRDefault="001321A4" w:rsidP="001321A4">
      <w:pPr>
        <w:rPr>
          <w:rFonts w:asciiTheme="majorHAnsi" w:hAnsiTheme="majorHAnsi" w:cstheme="majorHAnsi"/>
        </w:rPr>
      </w:pPr>
    </w:p>
    <w:p w:rsidR="00363F63" w:rsidRPr="008C41CD" w:rsidRDefault="00363F63" w:rsidP="001321A4">
      <w:pPr>
        <w:rPr>
          <w:rFonts w:asciiTheme="majorHAnsi" w:hAnsiTheme="majorHAnsi" w:cstheme="majorHAnsi"/>
          <w:i/>
        </w:rPr>
      </w:pPr>
      <w:bookmarkStart w:id="0" w:name="_GoBack"/>
      <w:bookmarkEnd w:id="0"/>
    </w:p>
    <w:sectPr w:rsidR="00363F63" w:rsidRPr="008C41CD">
      <w:headerReference w:type="default" r:id="rId9"/>
      <w:footerReference w:type="default" r:id="rId10"/>
      <w:pgSz w:w="15840" w:h="12240" w:orient="landscape"/>
      <w:pgMar w:top="864" w:right="720" w:bottom="864" w:left="720" w:header="584" w:footer="584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628" w:rsidRDefault="00470628">
      <w:r>
        <w:separator/>
      </w:r>
    </w:p>
  </w:endnote>
  <w:endnote w:type="continuationSeparator" w:id="0">
    <w:p w:rsidR="00470628" w:rsidRDefault="0047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628" w:rsidRDefault="00470628">
      <w:r>
        <w:separator/>
      </w:r>
    </w:p>
  </w:footnote>
  <w:footnote w:type="continuationSeparator" w:id="0">
    <w:p w:rsidR="00470628" w:rsidRDefault="00470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20DB"/>
    <w:multiLevelType w:val="hybridMultilevel"/>
    <w:tmpl w:val="D7FA4580"/>
    <w:lvl w:ilvl="0" w:tplc="DC6EF0B4">
      <w:start w:val="1"/>
      <w:numFmt w:val="upperRoman"/>
      <w:lvlText w:val="%1."/>
      <w:lvlJc w:val="left"/>
      <w:pPr>
        <w:ind w:left="1080" w:hanging="72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3C37"/>
    <w:multiLevelType w:val="hybridMultilevel"/>
    <w:tmpl w:val="2F6E0922"/>
    <w:numStyleLink w:val="NumberedList"/>
  </w:abstractNum>
  <w:abstractNum w:abstractNumId="2" w15:restartNumberingAfterBreak="0">
    <w:nsid w:val="237B4D45"/>
    <w:multiLevelType w:val="hybridMultilevel"/>
    <w:tmpl w:val="2F6E0922"/>
    <w:styleLink w:val="NumberedList"/>
    <w:lvl w:ilvl="0" w:tplc="E18C3B5A">
      <w:start w:val="1"/>
      <w:numFmt w:val="decimal"/>
      <w:lvlText w:val="%1.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ACCC2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903EB6">
      <w:start w:val="1"/>
      <w:numFmt w:val="decimal"/>
      <w:lvlText w:val="%3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65096">
      <w:start w:val="1"/>
      <w:numFmt w:val="decimal"/>
      <w:lvlText w:val="%4.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72408E">
      <w:start w:val="1"/>
      <w:numFmt w:val="decimal"/>
      <w:lvlText w:val="%5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66AD16">
      <w:start w:val="1"/>
      <w:numFmt w:val="decimal"/>
      <w:lvlText w:val="%6."/>
      <w:lvlJc w:val="left"/>
      <w:pPr>
        <w:ind w:left="24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CAC0A2">
      <w:start w:val="1"/>
      <w:numFmt w:val="decimal"/>
      <w:lvlText w:val="%7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866930">
      <w:start w:val="1"/>
      <w:numFmt w:val="decimal"/>
      <w:lvlText w:val="%8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0A8298">
      <w:start w:val="1"/>
      <w:numFmt w:val="decimal"/>
      <w:lvlText w:val="%9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8544D5C"/>
    <w:multiLevelType w:val="hybridMultilevel"/>
    <w:tmpl w:val="26028762"/>
    <w:styleLink w:val="List1"/>
    <w:lvl w:ilvl="0" w:tplc="1E68F1E4">
      <w:start w:val="1"/>
      <w:numFmt w:val="decimal"/>
      <w:lvlText w:val="%1.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5873F6">
      <w:start w:val="1"/>
      <w:numFmt w:val="lowerLetter"/>
      <w:lvlText w:val="%2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CD836">
      <w:start w:val="1"/>
      <w:numFmt w:val="decimal"/>
      <w:lvlText w:val="%3."/>
      <w:lvlJc w:val="left"/>
      <w:pPr>
        <w:ind w:left="9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4D85A">
      <w:start w:val="1"/>
      <w:numFmt w:val="lowerLetter"/>
      <w:lvlText w:val="%4."/>
      <w:lvlJc w:val="left"/>
      <w:pPr>
        <w:ind w:left="13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4C65DA">
      <w:start w:val="1"/>
      <w:numFmt w:val="lowerLetter"/>
      <w:lvlText w:val="%5."/>
      <w:lvlJc w:val="left"/>
      <w:pPr>
        <w:ind w:left="170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70C672">
      <w:start w:val="1"/>
      <w:numFmt w:val="lowerRoman"/>
      <w:lvlText w:val="%6."/>
      <w:lvlJc w:val="left"/>
      <w:pPr>
        <w:ind w:left="20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267688">
      <w:start w:val="1"/>
      <w:numFmt w:val="decimal"/>
      <w:lvlText w:val="%7."/>
      <w:lvlJc w:val="left"/>
      <w:pPr>
        <w:ind w:left="24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9CF7AE">
      <w:start w:val="1"/>
      <w:numFmt w:val="lowerLetter"/>
      <w:lvlText w:val="%8."/>
      <w:lvlJc w:val="left"/>
      <w:pPr>
        <w:ind w:left="27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5A81D2">
      <w:start w:val="1"/>
      <w:numFmt w:val="lowerRoman"/>
      <w:lvlText w:val="%9."/>
      <w:lvlJc w:val="left"/>
      <w:pPr>
        <w:ind w:left="31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16B0E9D"/>
    <w:multiLevelType w:val="hybridMultilevel"/>
    <w:tmpl w:val="88B2A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66DF7"/>
    <w:multiLevelType w:val="hybridMultilevel"/>
    <w:tmpl w:val="C0727192"/>
    <w:numStyleLink w:val="List6"/>
  </w:abstractNum>
  <w:abstractNum w:abstractNumId="6" w15:restartNumberingAfterBreak="0">
    <w:nsid w:val="3DA94070"/>
    <w:multiLevelType w:val="multilevel"/>
    <w:tmpl w:val="39CA7F32"/>
    <w:numStyleLink w:val="List51"/>
  </w:abstractNum>
  <w:abstractNum w:abstractNumId="7" w15:restartNumberingAfterBreak="0">
    <w:nsid w:val="4A9C07F2"/>
    <w:multiLevelType w:val="hybridMultilevel"/>
    <w:tmpl w:val="DB9C9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D5CA9"/>
    <w:multiLevelType w:val="hybridMultilevel"/>
    <w:tmpl w:val="26028762"/>
    <w:numStyleLink w:val="List1"/>
  </w:abstractNum>
  <w:abstractNum w:abstractNumId="9" w15:restartNumberingAfterBreak="0">
    <w:nsid w:val="678F3941"/>
    <w:multiLevelType w:val="multilevel"/>
    <w:tmpl w:val="39CA7F32"/>
    <w:styleLink w:val="List51"/>
    <w:lvl w:ilvl="0">
      <w:start w:val="1"/>
      <w:numFmt w:val="upperLetter"/>
      <w:lvlText w:val="%1."/>
      <w:lvlJc w:val="left"/>
      <w:pPr>
        <w:ind w:left="75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>
      <w:start w:val="1"/>
      <w:numFmt w:val="upperLetter"/>
      <w:lvlText w:val="%1.%2."/>
      <w:lvlJc w:val="left"/>
      <w:pPr>
        <w:tabs>
          <w:tab w:val="left" w:pos="720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>
      <w:start w:val="1"/>
      <w:numFmt w:val="upperLetter"/>
      <w:lvlText w:val="%1.%2.%3."/>
      <w:lvlJc w:val="left"/>
      <w:pPr>
        <w:tabs>
          <w:tab w:val="left" w:pos="72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>
      <w:start w:val="1"/>
      <w:numFmt w:val="upperLetter"/>
      <w:lvlText w:val="%1.%2.%3.%4."/>
      <w:lvlJc w:val="left"/>
      <w:pPr>
        <w:tabs>
          <w:tab w:val="left" w:pos="72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>
      <w:start w:val="1"/>
      <w:numFmt w:val="upperLetter"/>
      <w:lvlText w:val="%1.%2.%3.%4.%5."/>
      <w:lvlJc w:val="left"/>
      <w:pPr>
        <w:tabs>
          <w:tab w:val="left" w:pos="72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>
      <w:start w:val="1"/>
      <w:numFmt w:val="upperLetter"/>
      <w:lvlText w:val="%1.%2.%3.%4.%5.%6."/>
      <w:lvlJc w:val="left"/>
      <w:pPr>
        <w:tabs>
          <w:tab w:val="left" w:pos="72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>
      <w:start w:val="1"/>
      <w:numFmt w:val="upperLetter"/>
      <w:lvlText w:val="%1.%2.%3.%4.%5.%6.%7."/>
      <w:lvlJc w:val="left"/>
      <w:pPr>
        <w:tabs>
          <w:tab w:val="left" w:pos="720"/>
        </w:tabs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>
      <w:start w:val="1"/>
      <w:numFmt w:val="upperLetter"/>
      <w:lvlText w:val="%1.%2.%3.%4.%5.%6.%7.%8."/>
      <w:lvlJc w:val="left"/>
      <w:pPr>
        <w:tabs>
          <w:tab w:val="left" w:pos="72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>
      <w:start w:val="1"/>
      <w:numFmt w:val="upperLetter"/>
      <w:lvlText w:val="%1.%2.%3.%4.%5.%6.%7.%8.%9."/>
      <w:lvlJc w:val="left"/>
      <w:pPr>
        <w:tabs>
          <w:tab w:val="left" w:pos="72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10" w15:restartNumberingAfterBreak="0">
    <w:nsid w:val="68D0543D"/>
    <w:multiLevelType w:val="hybridMultilevel"/>
    <w:tmpl w:val="BDAE5A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96C25AF"/>
    <w:multiLevelType w:val="hybridMultilevel"/>
    <w:tmpl w:val="C0727192"/>
    <w:styleLink w:val="List6"/>
    <w:lvl w:ilvl="0" w:tplc="852E9BFE">
      <w:start w:val="1"/>
      <w:numFmt w:val="decimal"/>
      <w:lvlText w:val="%1."/>
      <w:lvlJc w:val="left"/>
      <w:pPr>
        <w:tabs>
          <w:tab w:val="left" w:pos="108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 w:tplc="DD92CB96">
      <w:start w:val="1"/>
      <w:numFmt w:val="lowerLetter"/>
      <w:lvlText w:val="%2."/>
      <w:lvlJc w:val="left"/>
      <w:pPr>
        <w:tabs>
          <w:tab w:val="left" w:pos="108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 w:tplc="BE126A10">
      <w:start w:val="1"/>
      <w:numFmt w:val="lowerRoman"/>
      <w:lvlText w:val="%3."/>
      <w:lvlJc w:val="left"/>
      <w:pPr>
        <w:tabs>
          <w:tab w:val="left" w:pos="1080"/>
        </w:tabs>
        <w:ind w:left="249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54A4AC3E">
      <w:start w:val="1"/>
      <w:numFmt w:val="decimal"/>
      <w:lvlText w:val="%4."/>
      <w:lvlJc w:val="left"/>
      <w:pPr>
        <w:tabs>
          <w:tab w:val="left" w:pos="108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 w:tplc="53F4404A">
      <w:start w:val="1"/>
      <w:numFmt w:val="lowerLetter"/>
      <w:lvlText w:val="%5."/>
      <w:lvlJc w:val="left"/>
      <w:pPr>
        <w:tabs>
          <w:tab w:val="left" w:pos="1080"/>
        </w:tabs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 w:tplc="B97EB5FA">
      <w:start w:val="1"/>
      <w:numFmt w:val="lowerRoman"/>
      <w:lvlText w:val="%6."/>
      <w:lvlJc w:val="left"/>
      <w:pPr>
        <w:tabs>
          <w:tab w:val="left" w:pos="1080"/>
        </w:tabs>
        <w:ind w:left="46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 w:tplc="BAE0C812">
      <w:start w:val="1"/>
      <w:numFmt w:val="decimal"/>
      <w:lvlText w:val="%7."/>
      <w:lvlJc w:val="left"/>
      <w:pPr>
        <w:tabs>
          <w:tab w:val="left" w:pos="1080"/>
        </w:tabs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 w:tplc="092A0690">
      <w:start w:val="1"/>
      <w:numFmt w:val="lowerLetter"/>
      <w:lvlText w:val="%8."/>
      <w:lvlJc w:val="left"/>
      <w:pPr>
        <w:tabs>
          <w:tab w:val="left" w:pos="1080"/>
        </w:tabs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 w:tplc="1DEAEFEC">
      <w:start w:val="1"/>
      <w:numFmt w:val="lowerRoman"/>
      <w:lvlText w:val="%9."/>
      <w:lvlJc w:val="left"/>
      <w:pPr>
        <w:tabs>
          <w:tab w:val="left" w:pos="1080"/>
        </w:tabs>
        <w:ind w:left="681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12" w15:restartNumberingAfterBreak="0">
    <w:nsid w:val="70E97A4C"/>
    <w:multiLevelType w:val="hybridMultilevel"/>
    <w:tmpl w:val="991E8F96"/>
    <w:lvl w:ilvl="0" w:tplc="2AAA0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634676"/>
    <w:multiLevelType w:val="hybridMultilevel"/>
    <w:tmpl w:val="35C2B3BE"/>
    <w:lvl w:ilvl="0" w:tplc="33DCC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6"/>
  </w:num>
  <w:num w:numId="5">
    <w:abstractNumId w:val="11"/>
  </w:num>
  <w:num w:numId="6">
    <w:abstractNumId w:val="5"/>
  </w:num>
  <w:num w:numId="7">
    <w:abstractNumId w:val="3"/>
  </w:num>
  <w:num w:numId="8">
    <w:abstractNumId w:val="8"/>
  </w:num>
  <w:num w:numId="9">
    <w:abstractNumId w:val="12"/>
  </w:num>
  <w:num w:numId="10">
    <w:abstractNumId w:val="0"/>
  </w:num>
  <w:num w:numId="11">
    <w:abstractNumId w:val="10"/>
  </w:num>
  <w:num w:numId="12">
    <w:abstractNumId w:val="4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63"/>
    <w:rsid w:val="00072A95"/>
    <w:rsid w:val="001321A4"/>
    <w:rsid w:val="00227E61"/>
    <w:rsid w:val="00363F63"/>
    <w:rsid w:val="003D2891"/>
    <w:rsid w:val="00470628"/>
    <w:rsid w:val="00511280"/>
    <w:rsid w:val="00545E4D"/>
    <w:rsid w:val="006E4AE8"/>
    <w:rsid w:val="006F2F65"/>
    <w:rsid w:val="00810A6A"/>
    <w:rsid w:val="00877EC4"/>
    <w:rsid w:val="00892C6B"/>
    <w:rsid w:val="008C41CD"/>
    <w:rsid w:val="00A344CF"/>
    <w:rsid w:val="00A92A0A"/>
    <w:rsid w:val="00F16876"/>
    <w:rsid w:val="00F5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5F29C-1778-4833-BFB7-63B2E23A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</w:rPr>
  </w:style>
  <w:style w:type="paragraph" w:styleId="Heading1">
    <w:name w:val="heading 1"/>
    <w:next w:val="Body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</w:rPr>
  </w:style>
  <w:style w:type="paragraph" w:customStyle="1" w:styleId="Heading7A">
    <w:name w:val="Heading 7 A"/>
    <w:next w:val="Normal"/>
    <w:pPr>
      <w:keepNext/>
      <w:outlineLvl w:val="6"/>
    </w:pPr>
    <w:rPr>
      <w:rFonts w:cs="Arial Unicode MS"/>
      <w:b/>
      <w:bCs/>
      <w:color w:val="000000"/>
      <w:sz w:val="24"/>
      <w:szCs w:val="24"/>
      <w:u w:val="single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Heading1A">
    <w:name w:val="Heading 1 A"/>
    <w:next w:val="Normal"/>
    <w:pPr>
      <w:keepNext/>
      <w:outlineLvl w:val="0"/>
    </w:pPr>
    <w:rPr>
      <w:rFonts w:cs="Arial Unicode MS"/>
      <w:b/>
      <w:bCs/>
      <w:smallCaps/>
      <w:color w:val="000000"/>
      <w:sz w:val="24"/>
      <w:szCs w:val="24"/>
    </w:rPr>
  </w:style>
  <w:style w:type="paragraph" w:customStyle="1" w:styleId="Heading2A">
    <w:name w:val="Heading 2 A"/>
    <w:next w:val="Normal"/>
    <w:pPr>
      <w:keepNext/>
      <w:jc w:val="both"/>
      <w:outlineLvl w:val="1"/>
    </w:pPr>
    <w:rPr>
      <w:rFonts w:eastAsia="Times New Roman"/>
      <w:b/>
      <w:bCs/>
      <w:smallCaps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:lang w:val="fr-FR"/>
    </w:rPr>
  </w:style>
  <w:style w:type="paragraph" w:customStyle="1" w:styleId="Heading4A">
    <w:name w:val="Heading 4 A"/>
    <w:next w:val="Normal"/>
    <w:pPr>
      <w:keepNext/>
      <w:ind w:left="360"/>
      <w:outlineLvl w:val="3"/>
    </w:pPr>
    <w:rPr>
      <w:rFonts w:cs="Arial Unicode MS"/>
      <w:color w:val="000000"/>
      <w:sz w:val="24"/>
      <w:szCs w:val="24"/>
    </w:rPr>
  </w:style>
  <w:style w:type="numbering" w:customStyle="1" w:styleId="NumberedList">
    <w:name w:val="Numbered List"/>
    <w:pPr>
      <w:numPr>
        <w:numId w:val="1"/>
      </w:numPr>
    </w:pPr>
  </w:style>
  <w:style w:type="numbering" w:customStyle="1" w:styleId="List51">
    <w:name w:val="List 51"/>
    <w:pPr>
      <w:numPr>
        <w:numId w:val="3"/>
      </w:numPr>
    </w:pPr>
  </w:style>
  <w:style w:type="numbering" w:customStyle="1" w:styleId="List6">
    <w:name w:val="List 6"/>
    <w:pPr>
      <w:numPr>
        <w:numId w:val="5"/>
      </w:numPr>
    </w:pPr>
  </w:style>
  <w:style w:type="numbering" w:customStyle="1" w:styleId="List1">
    <w:name w:val="List1"/>
    <w:pPr>
      <w:numPr>
        <w:numId w:val="7"/>
      </w:numPr>
    </w:pPr>
  </w:style>
  <w:style w:type="paragraph" w:styleId="BodyText">
    <w:name w:val="Body Text"/>
    <w:rPr>
      <w:rFonts w:cs="Arial Unicode MS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2A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21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1A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es.hedman@capba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n.joseph@capba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Hedman</dc:creator>
  <cp:keywords/>
  <dc:description/>
  <cp:lastModifiedBy>Isaac Adams</cp:lastModifiedBy>
  <cp:revision>3</cp:revision>
  <cp:lastPrinted>2017-06-04T13:21:00Z</cp:lastPrinted>
  <dcterms:created xsi:type="dcterms:W3CDTF">2017-10-31T17:47:00Z</dcterms:created>
  <dcterms:modified xsi:type="dcterms:W3CDTF">2017-10-31T18:02:00Z</dcterms:modified>
</cp:coreProperties>
</file>