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D44C23" w:rsidRPr="00D44C23" w:rsidRDefault="00D44C23" w:rsidP="00D44C23">
      <w:pPr>
        <w:keepNext/>
        <w:spacing w:after="0" w:line="240" w:lineRule="auto"/>
        <w:outlineLvl w:val="2"/>
        <w:rPr>
          <w:rFonts w:ascii="Times New Roman" w:eastAsia="ヒラギノ角ゴ Pro W3" w:hAnsi="Times New Roman" w:cs="Times New Roman"/>
          <w:i/>
          <w:sz w:val="32"/>
          <w:szCs w:val="32"/>
        </w:rPr>
      </w:pPr>
      <w:r w:rsidRPr="00D44C23">
        <w:rPr>
          <w:rFonts w:ascii="Times New Roman" w:eastAsia="Cambria" w:hAnsi="Times New Roman" w:cs="Times New Roman"/>
          <w:noProof/>
          <w:color w:val="auto"/>
          <w:sz w:val="32"/>
          <w:szCs w:val="32"/>
        </w:rPr>
        <w:drawing>
          <wp:anchor distT="0" distB="0" distL="114300" distR="114300" simplePos="0" relativeHeight="251659264" behindDoc="1" locked="0" layoutInCell="1" allowOverlap="1" wp14:anchorId="0BB770E0" wp14:editId="1771E5F1">
            <wp:simplePos x="0" y="0"/>
            <wp:positionH relativeFrom="margin">
              <wp:align>left</wp:align>
            </wp:positionH>
            <wp:positionV relativeFrom="paragraph">
              <wp:posOffset>-114300</wp:posOffset>
            </wp:positionV>
            <wp:extent cx="1318260" cy="131826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318260" cy="1318260"/>
                    </a:xfrm>
                    <a:prstGeom prst="rect">
                      <a:avLst/>
                    </a:prstGeom>
                    <a:solidFill>
                      <a:srgbClr val="FFFFFF"/>
                    </a:solidFill>
                    <a:ln w="9525">
                      <a:noFill/>
                      <a:miter lim="800000"/>
                      <a:headEnd/>
                      <a:tailEnd/>
                    </a:ln>
                  </pic:spPr>
                </pic:pic>
              </a:graphicData>
            </a:graphic>
          </wp:anchor>
        </w:drawing>
      </w:r>
    </w:p>
    <w:p w:rsidR="00D44C23" w:rsidRPr="00D44C23" w:rsidRDefault="00D44C23" w:rsidP="00D44C23">
      <w:pPr>
        <w:keepNext/>
        <w:spacing w:after="0" w:line="240" w:lineRule="auto"/>
        <w:ind w:left="1440" w:firstLine="720"/>
        <w:outlineLvl w:val="3"/>
        <w:rPr>
          <w:rFonts w:ascii="Times New Roman" w:eastAsia="Times New Roman" w:hAnsi="Times New Roman" w:cs="Times New Roman"/>
          <w:b/>
          <w:bCs/>
          <w:kern w:val="32"/>
          <w:sz w:val="32"/>
          <w:szCs w:val="32"/>
        </w:rPr>
      </w:pPr>
      <w:r w:rsidRPr="00D44C23">
        <w:rPr>
          <w:rFonts w:ascii="Times New Roman" w:eastAsia="Times New Roman" w:hAnsi="Times New Roman" w:cs="Times New Roman"/>
          <w:b/>
          <w:bCs/>
          <w:kern w:val="32"/>
          <w:sz w:val="32"/>
          <w:szCs w:val="32"/>
        </w:rPr>
        <w:t>Core Seminar</w:t>
      </w:r>
    </w:p>
    <w:p w:rsidR="00D44C23" w:rsidRPr="00D44C23" w:rsidRDefault="00D44C23" w:rsidP="00D44C23">
      <w:pPr>
        <w:keepNext/>
        <w:spacing w:after="0" w:line="240" w:lineRule="auto"/>
        <w:ind w:left="1440" w:firstLine="720"/>
        <w:outlineLvl w:val="3"/>
        <w:rPr>
          <w:rFonts w:ascii="Times New Roman" w:eastAsia="Times New Roman" w:hAnsi="Times New Roman" w:cs="Times New Roman"/>
          <w:b/>
          <w:bCs/>
          <w:kern w:val="32"/>
          <w:sz w:val="32"/>
          <w:szCs w:val="32"/>
        </w:rPr>
      </w:pPr>
      <w:r w:rsidRPr="00D44C23">
        <w:rPr>
          <w:rFonts w:ascii="Times New Roman" w:eastAsia="Times New Roman" w:hAnsi="Times New Roman" w:cs="Times New Roman"/>
          <w:b/>
          <w:bCs/>
          <w:kern w:val="32"/>
          <w:sz w:val="32"/>
          <w:szCs w:val="32"/>
        </w:rPr>
        <w:t>How to Study the Bible</w:t>
      </w:r>
    </w:p>
    <w:p w:rsidR="00D44C23" w:rsidRPr="00D44C23" w:rsidRDefault="00D44C23" w:rsidP="00D44C23">
      <w:pPr>
        <w:spacing w:after="0" w:line="240" w:lineRule="auto"/>
        <w:ind w:left="1440" w:firstLine="720"/>
        <w:rPr>
          <w:rFonts w:ascii="Times New Roman" w:hAnsi="Times New Roman" w:cs="Times New Roman"/>
          <w:b/>
          <w:bCs/>
          <w:kern w:val="32"/>
          <w:sz w:val="32"/>
          <w:szCs w:val="32"/>
        </w:rPr>
      </w:pPr>
      <w:r w:rsidRPr="00D44C23">
        <w:rPr>
          <w:rFonts w:ascii="Times New Roman" w:hAnsi="Times New Roman" w:cs="Times New Roman"/>
          <w:b/>
          <w:bCs/>
          <w:kern w:val="32"/>
          <w:sz w:val="32"/>
          <w:szCs w:val="32"/>
        </w:rPr>
        <w:t>Class 3: Studying the Old and New Testaments</w:t>
      </w:r>
    </w:p>
    <w:p w:rsidR="00D44C23" w:rsidRPr="00D44C23" w:rsidRDefault="00D44C23" w:rsidP="00D44C23">
      <w:pPr>
        <w:spacing w:after="0" w:line="240" w:lineRule="auto"/>
        <w:rPr>
          <w:rFonts w:ascii="Times New Roman" w:hAnsi="Times New Roman" w:cs="Times New Roman"/>
          <w:b/>
          <w:bCs/>
          <w:kern w:val="32"/>
          <w:sz w:val="32"/>
          <w:szCs w:val="32"/>
        </w:rPr>
      </w:pPr>
      <w:r w:rsidRPr="00D44C23">
        <w:rPr>
          <w:rFonts w:ascii="Times New Roman" w:hAnsi="Times New Roman" w:cs="Times New Roman"/>
          <w:b/>
          <w:bCs/>
          <w:kern w:val="32"/>
          <w:sz w:val="32"/>
          <w:szCs w:val="32"/>
        </w:rPr>
        <w:t>_______________________________________________________</w:t>
      </w:r>
    </w:p>
    <w:p w:rsidR="00D44C23" w:rsidRPr="00D44C23" w:rsidRDefault="00D44C23" w:rsidP="00D44C23">
      <w:pPr>
        <w:widowControl w:val="0"/>
        <w:spacing w:after="0" w:line="240" w:lineRule="auto"/>
        <w:rPr>
          <w:rFonts w:ascii="Times New Roman" w:hAnsi="Times New Roman" w:cs="Times New Roman"/>
          <w:sz w:val="32"/>
          <w:szCs w:val="32"/>
        </w:rPr>
      </w:pPr>
    </w:p>
    <w:p w:rsidR="00D44C23" w:rsidRPr="00D44C23" w:rsidRDefault="00D44C23" w:rsidP="00D44C23">
      <w:pPr>
        <w:widowControl w:val="0"/>
        <w:spacing w:after="0" w:line="240" w:lineRule="auto"/>
        <w:rPr>
          <w:rFonts w:ascii="Times New Roman" w:hAnsi="Times New Roman" w:cs="Times New Roman"/>
          <w:i/>
          <w:sz w:val="32"/>
          <w:szCs w:val="32"/>
        </w:rPr>
      </w:pPr>
    </w:p>
    <w:p w:rsidR="005C7E37" w:rsidRPr="00D44C23" w:rsidRDefault="005A29A7" w:rsidP="00D44C23">
      <w:pPr>
        <w:widowControl w:val="0"/>
        <w:spacing w:after="0" w:line="240" w:lineRule="auto"/>
        <w:rPr>
          <w:rFonts w:ascii="Times New Roman" w:hAnsi="Times New Roman" w:cs="Times New Roman"/>
          <w:sz w:val="32"/>
          <w:szCs w:val="32"/>
        </w:rPr>
      </w:pPr>
      <w:r w:rsidRPr="00D44C23">
        <w:rPr>
          <w:rFonts w:ascii="Times New Roman" w:hAnsi="Times New Roman" w:cs="Times New Roman"/>
          <w:i/>
          <w:sz w:val="32"/>
          <w:szCs w:val="32"/>
        </w:rPr>
        <w:t>And we have the prophetic word more fully confirmed, to which you will do well to pay attention as to a lamp shining in a dark place, until the day dawns and the mo</w:t>
      </w:r>
      <w:r w:rsidR="00D44C23" w:rsidRPr="00D44C23">
        <w:rPr>
          <w:rFonts w:ascii="Times New Roman" w:hAnsi="Times New Roman" w:cs="Times New Roman"/>
          <w:i/>
          <w:sz w:val="32"/>
          <w:szCs w:val="32"/>
        </w:rPr>
        <w:t xml:space="preserve">rning star rises in your hearts. </w:t>
      </w:r>
      <w:r w:rsidRPr="00D44C23">
        <w:rPr>
          <w:rFonts w:ascii="Times New Roman" w:hAnsi="Times New Roman" w:cs="Times New Roman"/>
          <w:sz w:val="32"/>
          <w:szCs w:val="32"/>
        </w:rPr>
        <w:t>(2 Peter 1:19)</w:t>
      </w:r>
    </w:p>
    <w:p w:rsidR="00D44C23" w:rsidRPr="00D44C23" w:rsidRDefault="00D44C23" w:rsidP="00D44C23">
      <w:pPr>
        <w:spacing w:line="240" w:lineRule="auto"/>
        <w:rPr>
          <w:rFonts w:ascii="Times New Roman" w:hAnsi="Times New Roman" w:cs="Times New Roman"/>
          <w:b/>
          <w:sz w:val="32"/>
          <w:szCs w:val="32"/>
        </w:rPr>
      </w:pPr>
    </w:p>
    <w:p w:rsidR="006B3344" w:rsidRPr="00D44C23" w:rsidRDefault="006B3344" w:rsidP="00D44C23">
      <w:pPr>
        <w:spacing w:line="240" w:lineRule="auto"/>
        <w:rPr>
          <w:rFonts w:ascii="Times New Roman" w:hAnsi="Times New Roman" w:cs="Times New Roman"/>
          <w:b/>
          <w:sz w:val="32"/>
          <w:szCs w:val="32"/>
        </w:rPr>
      </w:pPr>
      <w:r w:rsidRPr="00D44C23">
        <w:rPr>
          <w:rFonts w:ascii="Times New Roman" w:hAnsi="Times New Roman" w:cs="Times New Roman"/>
          <w:b/>
          <w:sz w:val="32"/>
          <w:szCs w:val="32"/>
        </w:rPr>
        <w:t>Pray</w:t>
      </w:r>
    </w:p>
    <w:p w:rsidR="005C7E37" w:rsidRPr="00D44C23" w:rsidRDefault="005A29A7" w:rsidP="00D44C23">
      <w:pPr>
        <w:spacing w:line="240" w:lineRule="auto"/>
        <w:rPr>
          <w:rFonts w:ascii="Times New Roman" w:hAnsi="Times New Roman" w:cs="Times New Roman"/>
          <w:sz w:val="32"/>
          <w:szCs w:val="32"/>
        </w:rPr>
      </w:pPr>
      <w:r w:rsidRPr="00D44C23">
        <w:rPr>
          <w:rFonts w:ascii="Times New Roman" w:hAnsi="Times New Roman" w:cs="Times New Roman"/>
          <w:b/>
          <w:sz w:val="32"/>
          <w:szCs w:val="32"/>
        </w:rPr>
        <w:t>Introduction</w:t>
      </w:r>
    </w:p>
    <w:p w:rsidR="005C7E37" w:rsidRPr="00D44C23" w:rsidRDefault="005A29A7" w:rsidP="004930E4">
      <w:pPr>
        <w:widowControl w:val="0"/>
        <w:spacing w:after="0" w:line="360" w:lineRule="auto"/>
        <w:rPr>
          <w:rFonts w:ascii="Times New Roman" w:hAnsi="Times New Roman" w:cs="Times New Roman"/>
          <w:sz w:val="32"/>
          <w:szCs w:val="32"/>
        </w:rPr>
      </w:pPr>
      <w:bookmarkStart w:id="0" w:name="h.gjdgxs" w:colFirst="0" w:colLast="0"/>
      <w:bookmarkEnd w:id="0"/>
      <w:r w:rsidRPr="00D44C23">
        <w:rPr>
          <w:rFonts w:ascii="Times New Roman" w:hAnsi="Times New Roman" w:cs="Times New Roman"/>
          <w:sz w:val="32"/>
          <w:szCs w:val="32"/>
        </w:rPr>
        <w:t xml:space="preserve">Good morning! We are in </w:t>
      </w:r>
      <w:r w:rsidR="00F13749" w:rsidRPr="00D44C23">
        <w:rPr>
          <w:rFonts w:ascii="Times New Roman" w:hAnsi="Times New Roman" w:cs="Times New Roman"/>
          <w:sz w:val="32"/>
          <w:szCs w:val="32"/>
        </w:rPr>
        <w:t>week three</w:t>
      </w:r>
      <w:r w:rsidRPr="00D44C23">
        <w:rPr>
          <w:rFonts w:ascii="Times New Roman" w:hAnsi="Times New Roman" w:cs="Times New Roman"/>
          <w:sz w:val="32"/>
          <w:szCs w:val="32"/>
        </w:rPr>
        <w:t xml:space="preserve"> of</w:t>
      </w:r>
      <w:r w:rsidR="00F066B2">
        <w:rPr>
          <w:rFonts w:ascii="Times New Roman" w:hAnsi="Times New Roman" w:cs="Times New Roman"/>
          <w:sz w:val="32"/>
          <w:szCs w:val="32"/>
        </w:rPr>
        <w:t xml:space="preserve"> our class and over the last couple of</w:t>
      </w:r>
      <w:r w:rsidRPr="00D44C23">
        <w:rPr>
          <w:rFonts w:ascii="Times New Roman" w:hAnsi="Times New Roman" w:cs="Times New Roman"/>
          <w:sz w:val="32"/>
          <w:szCs w:val="32"/>
        </w:rPr>
        <w:t xml:space="preserve"> weeks we’ve considered some of the basics of bible study. In week</w:t>
      </w:r>
      <w:r w:rsidR="00F13749" w:rsidRPr="00D44C23">
        <w:rPr>
          <w:rFonts w:ascii="Times New Roman" w:hAnsi="Times New Roman" w:cs="Times New Roman"/>
          <w:sz w:val="32"/>
          <w:szCs w:val="32"/>
        </w:rPr>
        <w:t>s one and two</w:t>
      </w:r>
      <w:r w:rsidR="00CB12BB" w:rsidRPr="00D44C23">
        <w:rPr>
          <w:rFonts w:ascii="Times New Roman" w:hAnsi="Times New Roman" w:cs="Times New Roman"/>
          <w:sz w:val="32"/>
          <w:szCs w:val="32"/>
        </w:rPr>
        <w:t xml:space="preserve"> of our class</w:t>
      </w:r>
      <w:r w:rsidR="00F555DA" w:rsidRPr="00D44C23">
        <w:rPr>
          <w:rFonts w:ascii="Times New Roman" w:hAnsi="Times New Roman" w:cs="Times New Roman"/>
          <w:sz w:val="32"/>
          <w:szCs w:val="32"/>
        </w:rPr>
        <w:t>, we</w:t>
      </w:r>
      <w:r w:rsidRPr="00D44C23">
        <w:rPr>
          <w:rFonts w:ascii="Times New Roman" w:hAnsi="Times New Roman" w:cs="Times New Roman"/>
          <w:sz w:val="32"/>
          <w:szCs w:val="32"/>
        </w:rPr>
        <w:t xml:space="preserve"> </w:t>
      </w:r>
      <w:r w:rsidR="00F555DA" w:rsidRPr="00D44C23">
        <w:rPr>
          <w:rFonts w:ascii="Times New Roman" w:hAnsi="Times New Roman" w:cs="Times New Roman"/>
          <w:sz w:val="32"/>
          <w:szCs w:val="32"/>
        </w:rPr>
        <w:t xml:space="preserve">walked through </w:t>
      </w:r>
      <w:r w:rsidRPr="00D44C23">
        <w:rPr>
          <w:rFonts w:ascii="Times New Roman" w:hAnsi="Times New Roman" w:cs="Times New Roman"/>
          <w:sz w:val="32"/>
          <w:szCs w:val="32"/>
        </w:rPr>
        <w:t xml:space="preserve">the inductive </w:t>
      </w:r>
      <w:r w:rsidR="00F555DA" w:rsidRPr="00D44C23">
        <w:rPr>
          <w:rFonts w:ascii="Times New Roman" w:hAnsi="Times New Roman" w:cs="Times New Roman"/>
          <w:sz w:val="32"/>
          <w:szCs w:val="32"/>
        </w:rPr>
        <w:t xml:space="preserve">bible </w:t>
      </w:r>
      <w:r w:rsidRPr="00D44C23">
        <w:rPr>
          <w:rFonts w:ascii="Times New Roman" w:hAnsi="Times New Roman" w:cs="Times New Roman"/>
          <w:sz w:val="32"/>
          <w:szCs w:val="32"/>
        </w:rPr>
        <w:t>study method—observation, interpretation, and application</w:t>
      </w:r>
      <w:r w:rsidR="00F13749" w:rsidRPr="00D44C23">
        <w:rPr>
          <w:rFonts w:ascii="Times New Roman" w:hAnsi="Times New Roman" w:cs="Times New Roman"/>
          <w:sz w:val="32"/>
          <w:szCs w:val="32"/>
        </w:rPr>
        <w:t xml:space="preserve"> or, to put it another way, “W</w:t>
      </w:r>
      <w:r w:rsidR="00F555DA" w:rsidRPr="00D44C23">
        <w:rPr>
          <w:rFonts w:ascii="Times New Roman" w:hAnsi="Times New Roman" w:cs="Times New Roman"/>
          <w:sz w:val="32"/>
          <w:szCs w:val="32"/>
        </w:rPr>
        <w:t>hat does it say?</w:t>
      </w:r>
      <w:r w:rsidR="00F13749" w:rsidRPr="00D44C23">
        <w:rPr>
          <w:rFonts w:ascii="Times New Roman" w:hAnsi="Times New Roman" w:cs="Times New Roman"/>
          <w:sz w:val="32"/>
          <w:szCs w:val="32"/>
        </w:rPr>
        <w:t>”</w:t>
      </w:r>
      <w:r w:rsidR="00F555DA" w:rsidRPr="00D44C23">
        <w:rPr>
          <w:rFonts w:ascii="Times New Roman" w:hAnsi="Times New Roman" w:cs="Times New Roman"/>
          <w:sz w:val="32"/>
          <w:szCs w:val="32"/>
        </w:rPr>
        <w:t xml:space="preserve"> </w:t>
      </w:r>
      <w:r w:rsidR="00F13749" w:rsidRPr="00D44C23">
        <w:rPr>
          <w:rFonts w:ascii="Times New Roman" w:hAnsi="Times New Roman" w:cs="Times New Roman"/>
          <w:sz w:val="32"/>
          <w:szCs w:val="32"/>
        </w:rPr>
        <w:t>“</w:t>
      </w:r>
      <w:r w:rsidR="00F555DA" w:rsidRPr="00D44C23">
        <w:rPr>
          <w:rFonts w:ascii="Times New Roman" w:hAnsi="Times New Roman" w:cs="Times New Roman"/>
          <w:sz w:val="32"/>
          <w:szCs w:val="32"/>
        </w:rPr>
        <w:t>What does it mean?</w:t>
      </w:r>
      <w:r w:rsidR="00F13749" w:rsidRPr="00D44C23">
        <w:rPr>
          <w:rFonts w:ascii="Times New Roman" w:hAnsi="Times New Roman" w:cs="Times New Roman"/>
          <w:sz w:val="32"/>
          <w:szCs w:val="32"/>
        </w:rPr>
        <w:t>” and</w:t>
      </w:r>
      <w:r w:rsidR="00F555DA" w:rsidRPr="00D44C23">
        <w:rPr>
          <w:rFonts w:ascii="Times New Roman" w:hAnsi="Times New Roman" w:cs="Times New Roman"/>
          <w:sz w:val="32"/>
          <w:szCs w:val="32"/>
        </w:rPr>
        <w:t xml:space="preserve"> </w:t>
      </w:r>
      <w:r w:rsidR="00F13749" w:rsidRPr="00D44C23">
        <w:rPr>
          <w:rFonts w:ascii="Times New Roman" w:hAnsi="Times New Roman" w:cs="Times New Roman"/>
          <w:sz w:val="32"/>
          <w:szCs w:val="32"/>
        </w:rPr>
        <w:t>“What does it mean for</w:t>
      </w:r>
      <w:r w:rsidR="00F555DA" w:rsidRPr="00D44C23">
        <w:rPr>
          <w:rFonts w:ascii="Times New Roman" w:hAnsi="Times New Roman" w:cs="Times New Roman"/>
          <w:sz w:val="32"/>
          <w:szCs w:val="32"/>
        </w:rPr>
        <w:t xml:space="preserve"> me?</w:t>
      </w:r>
      <w:r w:rsidR="00F13749" w:rsidRPr="00D44C23">
        <w:rPr>
          <w:rFonts w:ascii="Times New Roman" w:hAnsi="Times New Roman" w:cs="Times New Roman"/>
          <w:sz w:val="32"/>
          <w:szCs w:val="32"/>
        </w:rPr>
        <w:t>”</w:t>
      </w:r>
      <w:r w:rsidRPr="00D44C23">
        <w:rPr>
          <w:rFonts w:ascii="Times New Roman" w:hAnsi="Times New Roman" w:cs="Times New Roman"/>
          <w:sz w:val="32"/>
          <w:szCs w:val="32"/>
        </w:rPr>
        <w:t xml:space="preserve"> </w:t>
      </w:r>
      <w:r w:rsidRPr="00D44C23">
        <w:rPr>
          <w:rFonts w:ascii="Times New Roman" w:hAnsi="Times New Roman" w:cs="Times New Roman"/>
          <w:b/>
          <w:sz w:val="32"/>
          <w:szCs w:val="32"/>
        </w:rPr>
        <w:t xml:space="preserve">This morning we are going to consider some of the unique </w:t>
      </w:r>
      <w:r w:rsidR="00F13749" w:rsidRPr="00D44C23">
        <w:rPr>
          <w:rFonts w:ascii="Times New Roman" w:hAnsi="Times New Roman" w:cs="Times New Roman"/>
          <w:b/>
          <w:sz w:val="32"/>
          <w:szCs w:val="32"/>
        </w:rPr>
        <w:t>principles</w:t>
      </w:r>
      <w:r w:rsidRPr="00D44C23">
        <w:rPr>
          <w:rFonts w:ascii="Times New Roman" w:hAnsi="Times New Roman" w:cs="Times New Roman"/>
          <w:b/>
          <w:sz w:val="32"/>
          <w:szCs w:val="32"/>
        </w:rPr>
        <w:t xml:space="preserve"> you need to know in order to faithfully interpret both the Old and New Testaments</w:t>
      </w:r>
      <w:r w:rsidR="00F13749" w:rsidRPr="00D44C23">
        <w:rPr>
          <w:rFonts w:ascii="Times New Roman" w:hAnsi="Times New Roman" w:cs="Times New Roman"/>
          <w:b/>
          <w:sz w:val="32"/>
          <w:szCs w:val="32"/>
        </w:rPr>
        <w:t xml:space="preserve">. </w:t>
      </w:r>
      <w:r w:rsidR="00F13749" w:rsidRPr="00D44C23">
        <w:rPr>
          <w:rFonts w:ascii="Times New Roman" w:hAnsi="Times New Roman" w:cs="Times New Roman"/>
          <w:sz w:val="32"/>
          <w:szCs w:val="32"/>
        </w:rPr>
        <w:t>These principle</w:t>
      </w:r>
      <w:r w:rsidR="00F555DA" w:rsidRPr="00D44C23">
        <w:rPr>
          <w:rFonts w:ascii="Times New Roman" w:hAnsi="Times New Roman" w:cs="Times New Roman"/>
          <w:sz w:val="32"/>
          <w:szCs w:val="32"/>
        </w:rPr>
        <w:t>s or “lens</w:t>
      </w:r>
      <w:r w:rsidR="00F13749" w:rsidRPr="00D44C23">
        <w:rPr>
          <w:rFonts w:ascii="Times New Roman" w:hAnsi="Times New Roman" w:cs="Times New Roman"/>
          <w:sz w:val="32"/>
          <w:szCs w:val="32"/>
        </w:rPr>
        <w:t>es</w:t>
      </w:r>
      <w:r w:rsidR="00F555DA" w:rsidRPr="00D44C23">
        <w:rPr>
          <w:rFonts w:ascii="Times New Roman" w:hAnsi="Times New Roman" w:cs="Times New Roman"/>
          <w:sz w:val="32"/>
          <w:szCs w:val="32"/>
        </w:rPr>
        <w:t>”</w:t>
      </w:r>
      <w:r w:rsidRPr="00D44C23">
        <w:rPr>
          <w:rFonts w:ascii="Times New Roman" w:hAnsi="Times New Roman" w:cs="Times New Roman"/>
          <w:sz w:val="32"/>
          <w:szCs w:val="32"/>
        </w:rPr>
        <w:t xml:space="preserve"> will serve as “interpretational guardrails” that </w:t>
      </w:r>
      <w:r w:rsidR="00F555DA" w:rsidRPr="00D44C23">
        <w:rPr>
          <w:rFonts w:ascii="Times New Roman" w:hAnsi="Times New Roman" w:cs="Times New Roman"/>
          <w:sz w:val="32"/>
          <w:szCs w:val="32"/>
        </w:rPr>
        <w:t xml:space="preserve">will </w:t>
      </w:r>
      <w:r w:rsidRPr="00D44C23">
        <w:rPr>
          <w:rFonts w:ascii="Times New Roman" w:hAnsi="Times New Roman" w:cs="Times New Roman"/>
          <w:sz w:val="32"/>
          <w:szCs w:val="32"/>
        </w:rPr>
        <w:t>keep you on the right path</w:t>
      </w:r>
      <w:r w:rsidR="00F555DA" w:rsidRPr="00D44C23">
        <w:rPr>
          <w:rFonts w:ascii="Times New Roman" w:hAnsi="Times New Roman" w:cs="Times New Roman"/>
          <w:sz w:val="32"/>
          <w:szCs w:val="32"/>
        </w:rPr>
        <w:t xml:space="preserve"> to correct interpretation</w:t>
      </w:r>
      <w:r w:rsidRPr="00D44C23">
        <w:rPr>
          <w:rFonts w:ascii="Times New Roman" w:hAnsi="Times New Roman" w:cs="Times New Roman"/>
          <w:sz w:val="32"/>
          <w:szCs w:val="32"/>
        </w:rPr>
        <w:t>.</w:t>
      </w:r>
      <w:r w:rsidR="00F555DA" w:rsidRPr="00D44C23">
        <w:rPr>
          <w:rFonts w:ascii="Times New Roman" w:hAnsi="Times New Roman" w:cs="Times New Roman"/>
          <w:sz w:val="32"/>
          <w:szCs w:val="32"/>
        </w:rPr>
        <w:t xml:space="preserve"> If you are interested in a fuller overview of the OT and NT, we have an entire core seminar track on both testaments. </w:t>
      </w:r>
      <w:r w:rsidRPr="00D44C23">
        <w:rPr>
          <w:rFonts w:ascii="Times New Roman" w:hAnsi="Times New Roman" w:cs="Times New Roman"/>
          <w:sz w:val="32"/>
          <w:szCs w:val="32"/>
        </w:rPr>
        <w:t xml:space="preserve"> </w:t>
      </w:r>
    </w:p>
    <w:p w:rsidR="005C7E37" w:rsidRPr="00D44C23" w:rsidRDefault="005C7E37" w:rsidP="004930E4">
      <w:pPr>
        <w:widowControl w:val="0"/>
        <w:spacing w:after="0" w:line="360" w:lineRule="auto"/>
        <w:rPr>
          <w:rFonts w:ascii="Times New Roman" w:hAnsi="Times New Roman" w:cs="Times New Roman"/>
          <w:sz w:val="32"/>
          <w:szCs w:val="32"/>
        </w:rPr>
      </w:pPr>
    </w:p>
    <w:p w:rsidR="005C7E37" w:rsidRPr="00D44C23" w:rsidRDefault="005A29A7" w:rsidP="004930E4">
      <w:pPr>
        <w:numPr>
          <w:ilvl w:val="0"/>
          <w:numId w:val="4"/>
        </w:numPr>
        <w:spacing w:line="360" w:lineRule="auto"/>
        <w:ind w:hanging="719"/>
        <w:contextualSpacing/>
        <w:rPr>
          <w:rFonts w:ascii="Times New Roman" w:hAnsi="Times New Roman" w:cs="Times New Roman"/>
          <w:b/>
          <w:sz w:val="32"/>
          <w:szCs w:val="32"/>
          <w:u w:val="single"/>
        </w:rPr>
      </w:pPr>
      <w:r w:rsidRPr="00D44C23">
        <w:rPr>
          <w:rFonts w:ascii="Times New Roman" w:hAnsi="Times New Roman" w:cs="Times New Roman"/>
          <w:b/>
          <w:sz w:val="32"/>
          <w:szCs w:val="32"/>
          <w:u w:val="single"/>
        </w:rPr>
        <w:t>Interpreting the Old Testament</w:t>
      </w:r>
    </w:p>
    <w:p w:rsidR="005C7E37" w:rsidRPr="00D44C23"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 xml:space="preserve">It’s been said that interpreting the Old Testament is a bit like being watched while you carve a chicken. It’s fairly easy to start well, but you quickly have </w:t>
      </w:r>
      <w:r w:rsidRPr="00D44C23">
        <w:rPr>
          <w:rFonts w:ascii="Times New Roman" w:hAnsi="Times New Roman" w:cs="Times New Roman"/>
          <w:sz w:val="32"/>
          <w:szCs w:val="32"/>
        </w:rPr>
        <w:lastRenderedPageBreak/>
        <w:t xml:space="preserve">to make some tricky decisions (about which everyone has an opinion), and it’s very easy to end up in a sticky mess with lots of </w:t>
      </w:r>
      <w:r w:rsidR="00F555DA" w:rsidRPr="00D44C23">
        <w:rPr>
          <w:rFonts w:ascii="Times New Roman" w:hAnsi="Times New Roman" w:cs="Times New Roman"/>
          <w:sz w:val="32"/>
          <w:szCs w:val="32"/>
        </w:rPr>
        <w:t>parts</w:t>
      </w:r>
      <w:r w:rsidRPr="00D44C23">
        <w:rPr>
          <w:rFonts w:ascii="Times New Roman" w:hAnsi="Times New Roman" w:cs="Times New Roman"/>
          <w:sz w:val="32"/>
          <w:szCs w:val="32"/>
        </w:rPr>
        <w:t xml:space="preserve"> left over that no one knows what to do with.</w:t>
      </w:r>
      <w:r w:rsidRPr="00D44C23">
        <w:rPr>
          <w:rFonts w:ascii="Times New Roman" w:hAnsi="Times New Roman" w:cs="Times New Roman"/>
          <w:sz w:val="32"/>
          <w:szCs w:val="32"/>
          <w:vertAlign w:val="superscript"/>
        </w:rPr>
        <w:footnoteReference w:id="1"/>
      </w:r>
    </w:p>
    <w:p w:rsidR="005C7E37" w:rsidRPr="00D44C23"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 xml:space="preserve">Nevertheless, despite the challenges of interpreting the Old Testament, it remains God’s Word. In fact, most of our Bible is made up of the Old Testament. So </w:t>
      </w:r>
      <w:r w:rsidR="00F555DA" w:rsidRPr="00D44C23">
        <w:rPr>
          <w:rFonts w:ascii="Times New Roman" w:hAnsi="Times New Roman" w:cs="Times New Roman"/>
          <w:sz w:val="32"/>
          <w:szCs w:val="32"/>
        </w:rPr>
        <w:t>let’s walk through</w:t>
      </w:r>
      <w:r w:rsidRPr="00D44C23">
        <w:rPr>
          <w:rFonts w:ascii="Times New Roman" w:hAnsi="Times New Roman" w:cs="Times New Roman"/>
          <w:sz w:val="32"/>
          <w:szCs w:val="32"/>
        </w:rPr>
        <w:t xml:space="preserve"> five “interpretive lenses” </w:t>
      </w:r>
      <w:r w:rsidR="00F555DA" w:rsidRPr="00D44C23">
        <w:rPr>
          <w:rFonts w:ascii="Times New Roman" w:hAnsi="Times New Roman" w:cs="Times New Roman"/>
          <w:sz w:val="32"/>
          <w:szCs w:val="32"/>
        </w:rPr>
        <w:t>to help us</w:t>
      </w:r>
      <w:r w:rsidRPr="00D44C23">
        <w:rPr>
          <w:rFonts w:ascii="Times New Roman" w:hAnsi="Times New Roman" w:cs="Times New Roman"/>
          <w:sz w:val="32"/>
          <w:szCs w:val="32"/>
        </w:rPr>
        <w:t xml:space="preserve"> humbly examine and rightly interpret Old Testament texts. </w:t>
      </w:r>
      <w:r w:rsidR="00F555DA" w:rsidRPr="00D44C23">
        <w:rPr>
          <w:rFonts w:ascii="Times New Roman" w:hAnsi="Times New Roman" w:cs="Times New Roman"/>
          <w:sz w:val="32"/>
          <w:szCs w:val="32"/>
        </w:rPr>
        <w:t>Now</w:t>
      </w:r>
      <w:r w:rsidRPr="00D44C23">
        <w:rPr>
          <w:rFonts w:ascii="Times New Roman" w:hAnsi="Times New Roman" w:cs="Times New Roman"/>
          <w:sz w:val="32"/>
          <w:szCs w:val="32"/>
        </w:rPr>
        <w:t xml:space="preserve">, some of these “lenses” can and should also be applied when interpreting the New Testament. But </w:t>
      </w:r>
      <w:r w:rsidR="00F555DA" w:rsidRPr="00D44C23">
        <w:rPr>
          <w:rFonts w:ascii="Times New Roman" w:hAnsi="Times New Roman" w:cs="Times New Roman"/>
          <w:sz w:val="32"/>
          <w:szCs w:val="32"/>
        </w:rPr>
        <w:t>these “lens”</w:t>
      </w:r>
      <w:r w:rsidRPr="00D44C23">
        <w:rPr>
          <w:rFonts w:ascii="Times New Roman" w:hAnsi="Times New Roman" w:cs="Times New Roman"/>
          <w:sz w:val="32"/>
          <w:szCs w:val="32"/>
        </w:rPr>
        <w:t xml:space="preserve"> are </w:t>
      </w:r>
      <w:r w:rsidRPr="00D44C23">
        <w:rPr>
          <w:rFonts w:ascii="Times New Roman" w:hAnsi="Times New Roman" w:cs="Times New Roman"/>
          <w:i/>
          <w:sz w:val="32"/>
          <w:szCs w:val="32"/>
        </w:rPr>
        <w:t>particularly useful</w:t>
      </w:r>
      <w:r w:rsidRPr="00D44C23">
        <w:rPr>
          <w:rFonts w:ascii="Times New Roman" w:hAnsi="Times New Roman" w:cs="Times New Roman"/>
          <w:sz w:val="32"/>
          <w:szCs w:val="32"/>
        </w:rPr>
        <w:t xml:space="preserve"> when </w:t>
      </w:r>
      <w:r w:rsidR="00B36E30">
        <w:rPr>
          <w:rFonts w:ascii="Times New Roman" w:hAnsi="Times New Roman" w:cs="Times New Roman"/>
          <w:sz w:val="32"/>
          <w:szCs w:val="32"/>
        </w:rPr>
        <w:t>interpreting the Old Testament. They are:</w:t>
      </w:r>
    </w:p>
    <w:p w:rsidR="005C7E37" w:rsidRPr="00D44C23" w:rsidRDefault="005A29A7" w:rsidP="004930E4">
      <w:pPr>
        <w:numPr>
          <w:ilvl w:val="0"/>
          <w:numId w:val="3"/>
        </w:numPr>
        <w:spacing w:after="0" w:line="360" w:lineRule="auto"/>
        <w:ind w:hanging="359"/>
        <w:contextualSpacing/>
        <w:rPr>
          <w:rFonts w:ascii="Times New Roman" w:hAnsi="Times New Roman" w:cs="Times New Roman"/>
          <w:sz w:val="32"/>
          <w:szCs w:val="32"/>
        </w:rPr>
      </w:pPr>
      <w:r w:rsidRPr="00D44C23">
        <w:rPr>
          <w:rFonts w:ascii="Times New Roman" w:hAnsi="Times New Roman" w:cs="Times New Roman"/>
          <w:sz w:val="32"/>
          <w:szCs w:val="32"/>
        </w:rPr>
        <w:t xml:space="preserve">Context </w:t>
      </w:r>
    </w:p>
    <w:p w:rsidR="005C7E37" w:rsidRPr="00D44C23" w:rsidRDefault="005A29A7" w:rsidP="004930E4">
      <w:pPr>
        <w:numPr>
          <w:ilvl w:val="0"/>
          <w:numId w:val="3"/>
        </w:numPr>
        <w:spacing w:after="0" w:line="360" w:lineRule="auto"/>
        <w:ind w:hanging="359"/>
        <w:contextualSpacing/>
        <w:rPr>
          <w:rFonts w:ascii="Times New Roman" w:hAnsi="Times New Roman" w:cs="Times New Roman"/>
          <w:sz w:val="32"/>
          <w:szCs w:val="32"/>
        </w:rPr>
      </w:pPr>
      <w:r w:rsidRPr="00D44C23">
        <w:rPr>
          <w:rFonts w:ascii="Times New Roman" w:hAnsi="Times New Roman" w:cs="Times New Roman"/>
          <w:sz w:val="32"/>
          <w:szCs w:val="32"/>
        </w:rPr>
        <w:t xml:space="preserve">Covenant </w:t>
      </w:r>
    </w:p>
    <w:p w:rsidR="005C7E37" w:rsidRPr="00D44C23" w:rsidRDefault="005A29A7" w:rsidP="004930E4">
      <w:pPr>
        <w:numPr>
          <w:ilvl w:val="0"/>
          <w:numId w:val="3"/>
        </w:numPr>
        <w:spacing w:after="0" w:line="360" w:lineRule="auto"/>
        <w:ind w:hanging="359"/>
        <w:contextualSpacing/>
        <w:rPr>
          <w:rFonts w:ascii="Times New Roman" w:hAnsi="Times New Roman" w:cs="Times New Roman"/>
          <w:sz w:val="32"/>
          <w:szCs w:val="32"/>
        </w:rPr>
      </w:pPr>
      <w:r w:rsidRPr="00D44C23">
        <w:rPr>
          <w:rFonts w:ascii="Times New Roman" w:hAnsi="Times New Roman" w:cs="Times New Roman"/>
          <w:sz w:val="32"/>
          <w:szCs w:val="32"/>
        </w:rPr>
        <w:t xml:space="preserve">Canon </w:t>
      </w:r>
    </w:p>
    <w:p w:rsidR="005C7E37" w:rsidRPr="00D44C23" w:rsidRDefault="005A29A7" w:rsidP="004930E4">
      <w:pPr>
        <w:numPr>
          <w:ilvl w:val="0"/>
          <w:numId w:val="3"/>
        </w:numPr>
        <w:spacing w:after="0" w:line="360" w:lineRule="auto"/>
        <w:ind w:hanging="359"/>
        <w:contextualSpacing/>
        <w:rPr>
          <w:rFonts w:ascii="Times New Roman" w:hAnsi="Times New Roman" w:cs="Times New Roman"/>
          <w:sz w:val="32"/>
          <w:szCs w:val="32"/>
        </w:rPr>
      </w:pPr>
      <w:r w:rsidRPr="00D44C23">
        <w:rPr>
          <w:rFonts w:ascii="Times New Roman" w:hAnsi="Times New Roman" w:cs="Times New Roman"/>
          <w:sz w:val="32"/>
          <w:szCs w:val="32"/>
        </w:rPr>
        <w:t xml:space="preserve">Character of God </w:t>
      </w:r>
    </w:p>
    <w:p w:rsidR="005C7E37" w:rsidRPr="00D44C23" w:rsidRDefault="005A29A7" w:rsidP="004930E4">
      <w:pPr>
        <w:numPr>
          <w:ilvl w:val="0"/>
          <w:numId w:val="3"/>
        </w:numPr>
        <w:spacing w:after="0" w:line="360" w:lineRule="auto"/>
        <w:ind w:hanging="359"/>
        <w:contextualSpacing/>
        <w:rPr>
          <w:rFonts w:ascii="Times New Roman" w:hAnsi="Times New Roman" w:cs="Times New Roman"/>
          <w:sz w:val="32"/>
          <w:szCs w:val="32"/>
        </w:rPr>
      </w:pPr>
      <w:r w:rsidRPr="00D44C23">
        <w:rPr>
          <w:rFonts w:ascii="Times New Roman" w:hAnsi="Times New Roman" w:cs="Times New Roman"/>
          <w:sz w:val="32"/>
          <w:szCs w:val="32"/>
        </w:rPr>
        <w:t>Christ</w:t>
      </w:r>
    </w:p>
    <w:p w:rsidR="005C7E37" w:rsidRPr="00D44C23" w:rsidRDefault="005C7E37" w:rsidP="004930E4">
      <w:pPr>
        <w:spacing w:after="0" w:line="360" w:lineRule="auto"/>
        <w:ind w:left="720"/>
        <w:rPr>
          <w:rFonts w:ascii="Times New Roman" w:hAnsi="Times New Roman" w:cs="Times New Roman"/>
          <w:sz w:val="32"/>
          <w:szCs w:val="32"/>
        </w:rPr>
      </w:pPr>
    </w:p>
    <w:p w:rsidR="005C7E37" w:rsidRPr="00D44C23" w:rsidRDefault="005A29A7" w:rsidP="004930E4">
      <w:pPr>
        <w:numPr>
          <w:ilvl w:val="0"/>
          <w:numId w:val="2"/>
        </w:numPr>
        <w:spacing w:line="360" w:lineRule="auto"/>
        <w:ind w:hanging="359"/>
        <w:contextualSpacing/>
        <w:rPr>
          <w:rFonts w:ascii="Times New Roman" w:hAnsi="Times New Roman" w:cs="Times New Roman"/>
          <w:sz w:val="32"/>
          <w:szCs w:val="32"/>
        </w:rPr>
      </w:pPr>
      <w:r w:rsidRPr="00D44C23">
        <w:rPr>
          <w:rFonts w:ascii="Times New Roman" w:hAnsi="Times New Roman" w:cs="Times New Roman"/>
          <w:b/>
          <w:sz w:val="32"/>
          <w:szCs w:val="32"/>
        </w:rPr>
        <w:t>C</w:t>
      </w:r>
      <w:r w:rsidR="00131F5E" w:rsidRPr="00D44C23">
        <w:rPr>
          <w:rFonts w:ascii="Times New Roman" w:hAnsi="Times New Roman" w:cs="Times New Roman"/>
          <w:b/>
          <w:sz w:val="32"/>
          <w:szCs w:val="32"/>
        </w:rPr>
        <w:t>ontext</w:t>
      </w:r>
    </w:p>
    <w:p w:rsidR="004930E4" w:rsidRPr="00D44C23" w:rsidRDefault="005A29A7" w:rsidP="00CB12BB">
      <w:pPr>
        <w:spacing w:after="0" w:line="360" w:lineRule="auto"/>
        <w:rPr>
          <w:rFonts w:ascii="Times New Roman" w:hAnsi="Times New Roman" w:cs="Times New Roman"/>
          <w:sz w:val="32"/>
          <w:szCs w:val="32"/>
        </w:rPr>
      </w:pPr>
      <w:r w:rsidRPr="00D44C23">
        <w:rPr>
          <w:rFonts w:ascii="Times New Roman" w:hAnsi="Times New Roman" w:cs="Times New Roman"/>
          <w:sz w:val="32"/>
          <w:szCs w:val="32"/>
        </w:rPr>
        <w:t xml:space="preserve">Context is the first interpretive lens through which to examine and understand any Old Testament text. </w:t>
      </w:r>
      <w:r w:rsidR="001721F6" w:rsidRPr="00D44C23">
        <w:rPr>
          <w:rFonts w:ascii="Times New Roman" w:hAnsi="Times New Roman" w:cs="Times New Roman"/>
          <w:sz w:val="32"/>
          <w:szCs w:val="32"/>
        </w:rPr>
        <w:t>We talked about context during the last 2 weeks as we discussed in t</w:t>
      </w:r>
      <w:r w:rsidR="00F13749" w:rsidRPr="00D44C23">
        <w:rPr>
          <w:rFonts w:ascii="Times New Roman" w:hAnsi="Times New Roman" w:cs="Times New Roman"/>
          <w:sz w:val="32"/>
          <w:szCs w:val="32"/>
        </w:rPr>
        <w:t xml:space="preserve">he inductive bible study method, </w:t>
      </w:r>
      <w:r w:rsidR="001721F6" w:rsidRPr="00D44C23">
        <w:rPr>
          <w:rFonts w:ascii="Times New Roman" w:hAnsi="Times New Roman" w:cs="Times New Roman"/>
          <w:sz w:val="32"/>
          <w:szCs w:val="32"/>
        </w:rPr>
        <w:t xml:space="preserve">and </w:t>
      </w:r>
      <w:r w:rsidRPr="00D44C23">
        <w:rPr>
          <w:rFonts w:ascii="Times New Roman" w:hAnsi="Times New Roman" w:cs="Times New Roman"/>
          <w:sz w:val="32"/>
          <w:szCs w:val="32"/>
        </w:rPr>
        <w:t>we</w:t>
      </w:r>
      <w:r w:rsidR="00CB12BB" w:rsidRPr="00D44C23">
        <w:rPr>
          <w:rFonts w:ascii="Times New Roman" w:hAnsi="Times New Roman" w:cs="Times New Roman"/>
          <w:sz w:val="32"/>
          <w:szCs w:val="32"/>
        </w:rPr>
        <w:t xml:space="preserve">’ll keep referring to </w:t>
      </w:r>
      <w:proofErr w:type="gramStart"/>
      <w:r w:rsidR="00CB12BB" w:rsidRPr="00D44C23">
        <w:rPr>
          <w:rFonts w:ascii="Times New Roman" w:hAnsi="Times New Roman" w:cs="Times New Roman"/>
          <w:sz w:val="32"/>
          <w:szCs w:val="32"/>
        </w:rPr>
        <w:t>it</w:t>
      </w:r>
      <w:proofErr w:type="gramEnd"/>
      <w:r w:rsidR="00CB12BB" w:rsidRPr="00D44C23">
        <w:rPr>
          <w:rFonts w:ascii="Times New Roman" w:hAnsi="Times New Roman" w:cs="Times New Roman"/>
          <w:sz w:val="32"/>
          <w:szCs w:val="32"/>
        </w:rPr>
        <w:t xml:space="preserve"> throughout this course</w:t>
      </w:r>
      <w:r w:rsidR="001721F6" w:rsidRPr="00D44C23">
        <w:rPr>
          <w:rFonts w:ascii="Times New Roman" w:hAnsi="Times New Roman" w:cs="Times New Roman"/>
          <w:sz w:val="32"/>
          <w:szCs w:val="32"/>
        </w:rPr>
        <w:t>.</w:t>
      </w:r>
      <w:r w:rsidRPr="00D44C23">
        <w:rPr>
          <w:rFonts w:ascii="Times New Roman" w:hAnsi="Times New Roman" w:cs="Times New Roman"/>
          <w:sz w:val="32"/>
          <w:szCs w:val="32"/>
        </w:rPr>
        <w:t xml:space="preserve"> </w:t>
      </w:r>
      <w:r w:rsidR="00CB12BB" w:rsidRPr="00D44C23">
        <w:rPr>
          <w:rFonts w:ascii="Times New Roman" w:hAnsi="Times New Roman" w:cs="Times New Roman"/>
          <w:sz w:val="32"/>
          <w:szCs w:val="32"/>
        </w:rPr>
        <w:t xml:space="preserve">Understanding </w:t>
      </w:r>
      <w:r w:rsidRPr="00D44C23">
        <w:rPr>
          <w:rFonts w:ascii="Times New Roman" w:hAnsi="Times New Roman" w:cs="Times New Roman"/>
          <w:i/>
          <w:sz w:val="32"/>
          <w:szCs w:val="32"/>
        </w:rPr>
        <w:t>any</w:t>
      </w:r>
      <w:r w:rsidRPr="00D44C23">
        <w:rPr>
          <w:rFonts w:ascii="Times New Roman" w:hAnsi="Times New Roman" w:cs="Times New Roman"/>
          <w:sz w:val="32"/>
          <w:szCs w:val="32"/>
        </w:rPr>
        <w:t xml:space="preserve"> biblical text (OT or NT) begins by reading it carefully in context.</w:t>
      </w:r>
      <w:r w:rsidR="001721F6" w:rsidRPr="00D44C23">
        <w:rPr>
          <w:rFonts w:ascii="Times New Roman" w:hAnsi="Times New Roman" w:cs="Times New Roman"/>
          <w:sz w:val="32"/>
          <w:szCs w:val="32"/>
        </w:rPr>
        <w:t xml:space="preserve"> </w:t>
      </w:r>
      <w:r w:rsidR="00C17FCE" w:rsidRPr="00D44C23">
        <w:rPr>
          <w:rFonts w:ascii="Times New Roman" w:hAnsi="Times New Roman" w:cs="Times New Roman"/>
          <w:sz w:val="32"/>
          <w:szCs w:val="32"/>
        </w:rPr>
        <w:t xml:space="preserve">Most errors interpreting a text come from a </w:t>
      </w:r>
      <w:r w:rsidR="00C17FCE" w:rsidRPr="00D44C23">
        <w:rPr>
          <w:rFonts w:ascii="Times New Roman" w:hAnsi="Times New Roman" w:cs="Times New Roman"/>
          <w:sz w:val="32"/>
          <w:szCs w:val="32"/>
        </w:rPr>
        <w:lastRenderedPageBreak/>
        <w:t xml:space="preserve">misunderstanding of the context. </w:t>
      </w:r>
      <w:r w:rsidR="001721F6" w:rsidRPr="00D44C23">
        <w:rPr>
          <w:rFonts w:ascii="Times New Roman" w:hAnsi="Times New Roman" w:cs="Times New Roman"/>
          <w:sz w:val="32"/>
          <w:szCs w:val="32"/>
        </w:rPr>
        <w:t>Ask yourself</w:t>
      </w:r>
      <w:r w:rsidR="00CB12BB" w:rsidRPr="00D44C23">
        <w:rPr>
          <w:rFonts w:ascii="Times New Roman" w:hAnsi="Times New Roman" w:cs="Times New Roman"/>
          <w:sz w:val="32"/>
          <w:szCs w:val="32"/>
        </w:rPr>
        <w:t xml:space="preserve"> about the</w:t>
      </w:r>
      <w:r w:rsidR="001721F6" w:rsidRPr="00D44C23">
        <w:rPr>
          <w:rFonts w:ascii="Times New Roman" w:hAnsi="Times New Roman" w:cs="Times New Roman"/>
          <w:sz w:val="32"/>
          <w:szCs w:val="32"/>
        </w:rPr>
        <w:t xml:space="preserve">: </w:t>
      </w:r>
      <w:r w:rsidRPr="00D44C23">
        <w:rPr>
          <w:rFonts w:ascii="Times New Roman" w:hAnsi="Times New Roman" w:cs="Times New Roman"/>
          <w:sz w:val="32"/>
          <w:szCs w:val="32"/>
        </w:rPr>
        <w:t>author</w:t>
      </w:r>
      <w:proofErr w:type="gramStart"/>
      <w:r w:rsidR="001721F6" w:rsidRPr="00D44C23">
        <w:rPr>
          <w:rFonts w:ascii="Times New Roman" w:hAnsi="Times New Roman" w:cs="Times New Roman"/>
          <w:sz w:val="32"/>
          <w:szCs w:val="32"/>
        </w:rPr>
        <w:t>?</w:t>
      </w:r>
      <w:r w:rsidRPr="00D44C23">
        <w:rPr>
          <w:rFonts w:ascii="Times New Roman" w:hAnsi="Times New Roman" w:cs="Times New Roman"/>
          <w:sz w:val="32"/>
          <w:szCs w:val="32"/>
        </w:rPr>
        <w:t>,</w:t>
      </w:r>
      <w:proofErr w:type="gramEnd"/>
      <w:r w:rsidRPr="00D44C23">
        <w:rPr>
          <w:rFonts w:ascii="Times New Roman" w:hAnsi="Times New Roman" w:cs="Times New Roman"/>
          <w:sz w:val="32"/>
          <w:szCs w:val="32"/>
        </w:rPr>
        <w:t xml:space="preserve"> audience</w:t>
      </w:r>
      <w:r w:rsidR="001721F6" w:rsidRPr="00D44C23">
        <w:rPr>
          <w:rFonts w:ascii="Times New Roman" w:hAnsi="Times New Roman" w:cs="Times New Roman"/>
          <w:sz w:val="32"/>
          <w:szCs w:val="32"/>
        </w:rPr>
        <w:t>?</w:t>
      </w:r>
      <w:r w:rsidRPr="00D44C23">
        <w:rPr>
          <w:rFonts w:ascii="Times New Roman" w:hAnsi="Times New Roman" w:cs="Times New Roman"/>
          <w:sz w:val="32"/>
          <w:szCs w:val="32"/>
        </w:rPr>
        <w:t>, date</w:t>
      </w:r>
      <w:r w:rsidR="001721F6" w:rsidRPr="00D44C23">
        <w:rPr>
          <w:rFonts w:ascii="Times New Roman" w:hAnsi="Times New Roman" w:cs="Times New Roman"/>
          <w:sz w:val="32"/>
          <w:szCs w:val="32"/>
        </w:rPr>
        <w:t>?</w:t>
      </w:r>
      <w:r w:rsidRPr="00D44C23">
        <w:rPr>
          <w:rFonts w:ascii="Times New Roman" w:hAnsi="Times New Roman" w:cs="Times New Roman"/>
          <w:sz w:val="32"/>
          <w:szCs w:val="32"/>
        </w:rPr>
        <w:t>, author’s intent</w:t>
      </w:r>
      <w:r w:rsidR="001721F6" w:rsidRPr="00D44C23">
        <w:rPr>
          <w:rFonts w:ascii="Times New Roman" w:hAnsi="Times New Roman" w:cs="Times New Roman"/>
          <w:sz w:val="32"/>
          <w:szCs w:val="32"/>
        </w:rPr>
        <w:t>? What genre are you i</w:t>
      </w:r>
      <w:r w:rsidR="00CB12BB" w:rsidRPr="00D44C23">
        <w:rPr>
          <w:rFonts w:ascii="Times New Roman" w:hAnsi="Times New Roman" w:cs="Times New Roman"/>
          <w:sz w:val="32"/>
          <w:szCs w:val="32"/>
        </w:rPr>
        <w:t>n? Historical narrative? Prophec</w:t>
      </w:r>
      <w:r w:rsidR="001721F6" w:rsidRPr="00D44C23">
        <w:rPr>
          <w:rFonts w:ascii="Times New Roman" w:hAnsi="Times New Roman" w:cs="Times New Roman"/>
          <w:sz w:val="32"/>
          <w:szCs w:val="32"/>
        </w:rPr>
        <w:t>y? Wisdom literature? Look at the verses, chapters before and after the passage you are studying</w:t>
      </w:r>
      <w:r w:rsidRPr="00D44C23">
        <w:rPr>
          <w:rFonts w:ascii="Times New Roman" w:hAnsi="Times New Roman" w:cs="Times New Roman"/>
          <w:sz w:val="32"/>
          <w:szCs w:val="32"/>
        </w:rPr>
        <w:t>.</w:t>
      </w:r>
    </w:p>
    <w:p w:rsidR="00CB12BB" w:rsidRPr="00D44C23" w:rsidRDefault="00CB12BB" w:rsidP="00CB12BB">
      <w:pPr>
        <w:spacing w:after="0" w:line="360" w:lineRule="auto"/>
        <w:rPr>
          <w:rFonts w:ascii="Times New Roman" w:hAnsi="Times New Roman" w:cs="Times New Roman"/>
          <w:sz w:val="32"/>
          <w:szCs w:val="32"/>
        </w:rPr>
      </w:pPr>
    </w:p>
    <w:p w:rsidR="005C7E37" w:rsidRPr="00D44C23" w:rsidRDefault="005A29A7" w:rsidP="004930E4">
      <w:pPr>
        <w:numPr>
          <w:ilvl w:val="0"/>
          <w:numId w:val="2"/>
        </w:numPr>
        <w:spacing w:line="360" w:lineRule="auto"/>
        <w:ind w:hanging="359"/>
        <w:contextualSpacing/>
        <w:rPr>
          <w:rFonts w:ascii="Times New Roman" w:hAnsi="Times New Roman" w:cs="Times New Roman"/>
          <w:sz w:val="32"/>
          <w:szCs w:val="32"/>
        </w:rPr>
      </w:pPr>
      <w:r w:rsidRPr="00D44C23">
        <w:rPr>
          <w:rFonts w:ascii="Times New Roman" w:hAnsi="Times New Roman" w:cs="Times New Roman"/>
          <w:b/>
          <w:sz w:val="32"/>
          <w:szCs w:val="32"/>
        </w:rPr>
        <w:t>Covenant</w:t>
      </w:r>
    </w:p>
    <w:p w:rsidR="00306296" w:rsidRPr="00D44C23" w:rsidRDefault="002619B5"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Another</w:t>
      </w:r>
      <w:r w:rsidR="005A29A7" w:rsidRPr="00D44C23">
        <w:rPr>
          <w:rFonts w:ascii="Times New Roman" w:hAnsi="Times New Roman" w:cs="Times New Roman"/>
          <w:sz w:val="32"/>
          <w:szCs w:val="32"/>
        </w:rPr>
        <w:t xml:space="preserve"> key </w:t>
      </w:r>
      <w:r w:rsidRPr="00D44C23">
        <w:rPr>
          <w:rFonts w:ascii="Times New Roman" w:hAnsi="Times New Roman" w:cs="Times New Roman"/>
          <w:sz w:val="32"/>
          <w:szCs w:val="32"/>
        </w:rPr>
        <w:t>concept to understand is</w:t>
      </w:r>
      <w:r w:rsidR="005A29A7" w:rsidRPr="00D44C23">
        <w:rPr>
          <w:rFonts w:ascii="Times New Roman" w:hAnsi="Times New Roman" w:cs="Times New Roman"/>
          <w:sz w:val="32"/>
          <w:szCs w:val="32"/>
        </w:rPr>
        <w:t xml:space="preserve"> </w:t>
      </w:r>
      <w:r w:rsidR="00306296" w:rsidRPr="00D44C23">
        <w:rPr>
          <w:rFonts w:ascii="Times New Roman" w:hAnsi="Times New Roman" w:cs="Times New Roman"/>
          <w:sz w:val="32"/>
          <w:szCs w:val="32"/>
        </w:rPr>
        <w:t xml:space="preserve">the </w:t>
      </w:r>
      <w:r w:rsidRPr="00D44C23">
        <w:rPr>
          <w:rFonts w:ascii="Times New Roman" w:hAnsi="Times New Roman" w:cs="Times New Roman"/>
          <w:sz w:val="32"/>
          <w:szCs w:val="32"/>
        </w:rPr>
        <w:t xml:space="preserve">progressive unfolding of </w:t>
      </w:r>
      <w:r w:rsidR="005A29A7" w:rsidRPr="00D44C23">
        <w:rPr>
          <w:rFonts w:ascii="Times New Roman" w:hAnsi="Times New Roman" w:cs="Times New Roman"/>
          <w:sz w:val="32"/>
          <w:szCs w:val="32"/>
        </w:rPr>
        <w:t xml:space="preserve">God’s plan in the Bible </w:t>
      </w:r>
      <w:r w:rsidRPr="00D44C23">
        <w:rPr>
          <w:rFonts w:ascii="Times New Roman" w:hAnsi="Times New Roman" w:cs="Times New Roman"/>
          <w:sz w:val="32"/>
          <w:szCs w:val="32"/>
        </w:rPr>
        <w:t>through</w:t>
      </w:r>
      <w:r w:rsidR="005A29A7" w:rsidRPr="00D44C23">
        <w:rPr>
          <w:rFonts w:ascii="Times New Roman" w:hAnsi="Times New Roman" w:cs="Times New Roman"/>
          <w:sz w:val="32"/>
          <w:szCs w:val="32"/>
        </w:rPr>
        <w:t xml:space="preserve"> covenant</w:t>
      </w:r>
      <w:r w:rsidRPr="00D44C23">
        <w:rPr>
          <w:rFonts w:ascii="Times New Roman" w:hAnsi="Times New Roman" w:cs="Times New Roman"/>
          <w:sz w:val="32"/>
          <w:szCs w:val="32"/>
        </w:rPr>
        <w:t>s</w:t>
      </w:r>
      <w:r w:rsidR="005A29A7" w:rsidRPr="00D44C23">
        <w:rPr>
          <w:rFonts w:ascii="Times New Roman" w:hAnsi="Times New Roman" w:cs="Times New Roman"/>
          <w:sz w:val="32"/>
          <w:szCs w:val="32"/>
        </w:rPr>
        <w:t xml:space="preserve">. </w:t>
      </w:r>
      <w:r w:rsidRPr="00D44C23">
        <w:rPr>
          <w:rFonts w:ascii="Times New Roman" w:hAnsi="Times New Roman" w:cs="Times New Roman"/>
          <w:sz w:val="32"/>
          <w:szCs w:val="32"/>
        </w:rPr>
        <w:t xml:space="preserve">Theologians use the phrase “progressive revelation”. What does that mean? </w:t>
      </w:r>
      <w:r w:rsidRPr="00D44C23">
        <w:rPr>
          <w:rFonts w:ascii="Times New Roman" w:hAnsi="Times New Roman" w:cs="Times New Roman"/>
          <w:i/>
          <w:sz w:val="32"/>
          <w:szCs w:val="32"/>
        </w:rPr>
        <w:t>(</w:t>
      </w:r>
      <w:proofErr w:type="gramStart"/>
      <w:r w:rsidRPr="00D44C23">
        <w:rPr>
          <w:rFonts w:ascii="Times New Roman" w:hAnsi="Times New Roman" w:cs="Times New Roman"/>
          <w:i/>
          <w:sz w:val="32"/>
          <w:szCs w:val="32"/>
        </w:rPr>
        <w:t>have</w:t>
      </w:r>
      <w:proofErr w:type="gramEnd"/>
      <w:r w:rsidRPr="00D44C23">
        <w:rPr>
          <w:rFonts w:ascii="Times New Roman" w:hAnsi="Times New Roman" w:cs="Times New Roman"/>
          <w:i/>
          <w:sz w:val="32"/>
          <w:szCs w:val="32"/>
        </w:rPr>
        <w:t xml:space="preserve"> the class answer)</w:t>
      </w:r>
      <w:r w:rsidRPr="00D44C23">
        <w:rPr>
          <w:rFonts w:ascii="Times New Roman" w:hAnsi="Times New Roman" w:cs="Times New Roman"/>
          <w:sz w:val="32"/>
          <w:szCs w:val="32"/>
        </w:rPr>
        <w:t xml:space="preserve"> </w:t>
      </w:r>
      <w:r w:rsidR="00306296" w:rsidRPr="00D44C23">
        <w:rPr>
          <w:rFonts w:ascii="Times New Roman" w:hAnsi="Times New Roman" w:cs="Times New Roman"/>
          <w:sz w:val="32"/>
          <w:szCs w:val="32"/>
        </w:rPr>
        <w:t xml:space="preserve">Progressive revelation is what we observe as we read the bible. </w:t>
      </w:r>
      <w:r w:rsidR="005A29A7" w:rsidRPr="00D44C23">
        <w:rPr>
          <w:rFonts w:ascii="Times New Roman" w:hAnsi="Times New Roman" w:cs="Times New Roman"/>
          <w:sz w:val="32"/>
          <w:szCs w:val="32"/>
        </w:rPr>
        <w:t>God’s plan of salvation is revealed progressively</w:t>
      </w:r>
      <w:r w:rsidR="00B36E30">
        <w:rPr>
          <w:rFonts w:ascii="Times New Roman" w:hAnsi="Times New Roman" w:cs="Times New Roman"/>
          <w:sz w:val="32"/>
          <w:szCs w:val="32"/>
        </w:rPr>
        <w:t xml:space="preserve"> from the beginning, and </w:t>
      </w:r>
      <w:r w:rsidR="005A29A7" w:rsidRPr="00D44C23">
        <w:rPr>
          <w:rFonts w:ascii="Times New Roman" w:hAnsi="Times New Roman" w:cs="Times New Roman"/>
          <w:sz w:val="32"/>
          <w:szCs w:val="32"/>
        </w:rPr>
        <w:t xml:space="preserve">culminating with Jesus Christ. The way God reveals this plan develops sort of like a seed growing into a tree. </w:t>
      </w:r>
      <w:r w:rsidR="00306296" w:rsidRPr="00D44C23">
        <w:rPr>
          <w:rFonts w:ascii="Times New Roman" w:hAnsi="Times New Roman" w:cs="Times New Roman"/>
          <w:sz w:val="32"/>
          <w:szCs w:val="32"/>
        </w:rPr>
        <w:t xml:space="preserve">God’s plan starts out as a meager seed (Eve’s seed in fact!) but eventually blossoms into the beautiful flower of Jesus’ life, death, and resurrection. </w:t>
      </w:r>
      <w:r w:rsidR="00B36E30">
        <w:rPr>
          <w:rFonts w:ascii="Times New Roman" w:hAnsi="Times New Roman" w:cs="Times New Roman"/>
          <w:sz w:val="32"/>
          <w:szCs w:val="32"/>
        </w:rPr>
        <w:t xml:space="preserve">Along the way, we see snapshots of the progression from seed to flower, in the form of </w:t>
      </w:r>
      <w:r w:rsidR="00306296" w:rsidRPr="00D44C23">
        <w:rPr>
          <w:rFonts w:ascii="Times New Roman" w:hAnsi="Times New Roman" w:cs="Times New Roman"/>
          <w:sz w:val="32"/>
          <w:szCs w:val="32"/>
        </w:rPr>
        <w:t>covenants. A covenant is a formal agreement between two or more persons, usually involving requirements, promises, and stipulations that had to be kept if the covenant were to remain firm. (</w:t>
      </w:r>
      <w:proofErr w:type="gramStart"/>
      <w:r w:rsidR="00CB12BB" w:rsidRPr="00D44C23">
        <w:rPr>
          <w:rFonts w:ascii="Times New Roman" w:hAnsi="Times New Roman" w:cs="Times New Roman"/>
          <w:sz w:val="32"/>
          <w:szCs w:val="32"/>
        </w:rPr>
        <w:t>repeat</w:t>
      </w:r>
      <w:proofErr w:type="gramEnd"/>
      <w:r w:rsidR="00CB12BB" w:rsidRPr="00D44C23">
        <w:rPr>
          <w:rFonts w:ascii="Times New Roman" w:hAnsi="Times New Roman" w:cs="Times New Roman"/>
          <w:sz w:val="32"/>
          <w:szCs w:val="32"/>
        </w:rPr>
        <w:t xml:space="preserve"> this sentence</w:t>
      </w:r>
      <w:r w:rsidR="00306296" w:rsidRPr="00D44C23">
        <w:rPr>
          <w:rFonts w:ascii="Times New Roman" w:hAnsi="Times New Roman" w:cs="Times New Roman"/>
          <w:sz w:val="32"/>
          <w:szCs w:val="32"/>
        </w:rPr>
        <w:t>)</w:t>
      </w:r>
      <w:r w:rsidR="00CB12BB" w:rsidRPr="00D44C23">
        <w:rPr>
          <w:rFonts w:ascii="Times New Roman" w:hAnsi="Times New Roman" w:cs="Times New Roman"/>
          <w:sz w:val="32"/>
          <w:szCs w:val="32"/>
        </w:rPr>
        <w:t>.</w:t>
      </w:r>
      <w:r w:rsidR="00306296" w:rsidRPr="00D44C23">
        <w:rPr>
          <w:rFonts w:ascii="Times New Roman" w:hAnsi="Times New Roman" w:cs="Times New Roman"/>
          <w:sz w:val="32"/>
          <w:szCs w:val="32"/>
        </w:rPr>
        <w:t xml:space="preserve"> When we read the OT, we should ask </w:t>
      </w:r>
      <w:proofErr w:type="spellStart"/>
      <w:r w:rsidR="00306296" w:rsidRPr="00D44C23">
        <w:rPr>
          <w:rFonts w:ascii="Times New Roman" w:hAnsi="Times New Roman" w:cs="Times New Roman"/>
          <w:sz w:val="32"/>
          <w:szCs w:val="32"/>
        </w:rPr>
        <w:t>ourself</w:t>
      </w:r>
      <w:proofErr w:type="spellEnd"/>
      <w:r w:rsidR="00306296" w:rsidRPr="00D44C23">
        <w:rPr>
          <w:rFonts w:ascii="Times New Roman" w:hAnsi="Times New Roman" w:cs="Times New Roman"/>
          <w:sz w:val="32"/>
          <w:szCs w:val="32"/>
        </w:rPr>
        <w:t>, what covenant am I in?</w:t>
      </w:r>
      <w:r w:rsidR="005A29A7" w:rsidRPr="00D44C23">
        <w:rPr>
          <w:rFonts w:ascii="Times New Roman" w:hAnsi="Times New Roman" w:cs="Times New Roman"/>
          <w:sz w:val="32"/>
          <w:szCs w:val="32"/>
        </w:rPr>
        <w:t xml:space="preserve"> </w:t>
      </w:r>
    </w:p>
    <w:p w:rsidR="005C7E37" w:rsidRPr="00D44C23"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The biblical covenants include:</w:t>
      </w:r>
    </w:p>
    <w:p w:rsidR="005C7E37" w:rsidRPr="00D44C23" w:rsidRDefault="005A29A7" w:rsidP="004930E4">
      <w:pPr>
        <w:numPr>
          <w:ilvl w:val="0"/>
          <w:numId w:val="1"/>
        </w:numPr>
        <w:spacing w:after="0" w:line="360" w:lineRule="auto"/>
        <w:ind w:hanging="359"/>
        <w:contextualSpacing/>
        <w:rPr>
          <w:rFonts w:ascii="Times New Roman" w:hAnsi="Times New Roman" w:cs="Times New Roman"/>
          <w:sz w:val="32"/>
          <w:szCs w:val="32"/>
        </w:rPr>
      </w:pPr>
      <w:r w:rsidRPr="00D44C23">
        <w:rPr>
          <w:rFonts w:ascii="Times New Roman" w:hAnsi="Times New Roman" w:cs="Times New Roman"/>
          <w:sz w:val="32"/>
          <w:szCs w:val="32"/>
        </w:rPr>
        <w:t xml:space="preserve">the </w:t>
      </w:r>
      <w:proofErr w:type="spellStart"/>
      <w:r w:rsidRPr="00D44C23">
        <w:rPr>
          <w:rFonts w:ascii="Times New Roman" w:hAnsi="Times New Roman" w:cs="Times New Roman"/>
          <w:sz w:val="32"/>
          <w:szCs w:val="32"/>
        </w:rPr>
        <w:t>Adamic</w:t>
      </w:r>
      <w:proofErr w:type="spellEnd"/>
      <w:r w:rsidRPr="00D44C23">
        <w:rPr>
          <w:rFonts w:ascii="Times New Roman" w:hAnsi="Times New Roman" w:cs="Times New Roman"/>
          <w:sz w:val="32"/>
          <w:szCs w:val="32"/>
        </w:rPr>
        <w:t xml:space="preserve"> (Gen. 1-2; Hosea 6:7), </w:t>
      </w:r>
      <w:r w:rsidR="00306296" w:rsidRPr="00D44C23">
        <w:rPr>
          <w:rFonts w:ascii="Times New Roman" w:hAnsi="Times New Roman" w:cs="Times New Roman"/>
          <w:sz w:val="32"/>
          <w:szCs w:val="32"/>
        </w:rPr>
        <w:t xml:space="preserve"> - work and tend the garden, don’t touch the tree, a promise to crush the serpent</w:t>
      </w:r>
    </w:p>
    <w:p w:rsidR="005C7E37" w:rsidRPr="00D44C23" w:rsidRDefault="005A29A7" w:rsidP="004930E4">
      <w:pPr>
        <w:numPr>
          <w:ilvl w:val="0"/>
          <w:numId w:val="1"/>
        </w:numPr>
        <w:spacing w:after="0" w:line="360" w:lineRule="auto"/>
        <w:ind w:hanging="359"/>
        <w:contextualSpacing/>
        <w:rPr>
          <w:rFonts w:ascii="Times New Roman" w:hAnsi="Times New Roman" w:cs="Times New Roman"/>
          <w:sz w:val="32"/>
          <w:szCs w:val="32"/>
        </w:rPr>
      </w:pPr>
      <w:r w:rsidRPr="00D44C23">
        <w:rPr>
          <w:rFonts w:ascii="Times New Roman" w:hAnsi="Times New Roman" w:cs="Times New Roman"/>
          <w:sz w:val="32"/>
          <w:szCs w:val="32"/>
        </w:rPr>
        <w:t xml:space="preserve">the </w:t>
      </w:r>
      <w:proofErr w:type="spellStart"/>
      <w:r w:rsidRPr="00D44C23">
        <w:rPr>
          <w:rFonts w:ascii="Times New Roman" w:hAnsi="Times New Roman" w:cs="Times New Roman"/>
          <w:sz w:val="32"/>
          <w:szCs w:val="32"/>
        </w:rPr>
        <w:t>Noahic</w:t>
      </w:r>
      <w:proofErr w:type="spellEnd"/>
      <w:r w:rsidRPr="00D44C23">
        <w:rPr>
          <w:rFonts w:ascii="Times New Roman" w:hAnsi="Times New Roman" w:cs="Times New Roman"/>
          <w:sz w:val="32"/>
          <w:szCs w:val="32"/>
        </w:rPr>
        <w:t xml:space="preserve"> (Gen. 9:8-17), </w:t>
      </w:r>
      <w:r w:rsidR="00306296" w:rsidRPr="00D44C23">
        <w:rPr>
          <w:rFonts w:ascii="Times New Roman" w:hAnsi="Times New Roman" w:cs="Times New Roman"/>
          <w:sz w:val="32"/>
          <w:szCs w:val="32"/>
        </w:rPr>
        <w:t>a reset after massive sin – a promise never to destroy the earth like the flood</w:t>
      </w:r>
    </w:p>
    <w:p w:rsidR="005C7E37" w:rsidRPr="00D44C23" w:rsidRDefault="005A29A7" w:rsidP="004930E4">
      <w:pPr>
        <w:numPr>
          <w:ilvl w:val="0"/>
          <w:numId w:val="1"/>
        </w:numPr>
        <w:spacing w:after="0" w:line="360" w:lineRule="auto"/>
        <w:ind w:hanging="359"/>
        <w:contextualSpacing/>
        <w:rPr>
          <w:rFonts w:ascii="Times New Roman" w:hAnsi="Times New Roman" w:cs="Times New Roman"/>
          <w:sz w:val="32"/>
          <w:szCs w:val="32"/>
        </w:rPr>
      </w:pPr>
      <w:r w:rsidRPr="00D44C23">
        <w:rPr>
          <w:rFonts w:ascii="Times New Roman" w:hAnsi="Times New Roman" w:cs="Times New Roman"/>
          <w:sz w:val="32"/>
          <w:szCs w:val="32"/>
        </w:rPr>
        <w:lastRenderedPageBreak/>
        <w:t xml:space="preserve">the Abrahamic (Gen. 12:1-3; 15:1-21; 17:1-14), </w:t>
      </w:r>
      <w:r w:rsidR="00306296" w:rsidRPr="00D44C23">
        <w:rPr>
          <w:rFonts w:ascii="Times New Roman" w:hAnsi="Times New Roman" w:cs="Times New Roman"/>
          <w:sz w:val="32"/>
          <w:szCs w:val="32"/>
        </w:rPr>
        <w:t xml:space="preserve">a holy nation called out, </w:t>
      </w:r>
      <w:r w:rsidR="00C2239C" w:rsidRPr="00D44C23">
        <w:rPr>
          <w:rFonts w:ascii="Times New Roman" w:hAnsi="Times New Roman" w:cs="Times New Roman"/>
          <w:sz w:val="32"/>
          <w:szCs w:val="32"/>
        </w:rPr>
        <w:t>a promise of wide spread blessing</w:t>
      </w:r>
    </w:p>
    <w:p w:rsidR="005C7E37" w:rsidRPr="00D44C23" w:rsidRDefault="005A29A7" w:rsidP="004930E4">
      <w:pPr>
        <w:numPr>
          <w:ilvl w:val="0"/>
          <w:numId w:val="1"/>
        </w:numPr>
        <w:spacing w:after="0" w:line="360" w:lineRule="auto"/>
        <w:ind w:hanging="359"/>
        <w:contextualSpacing/>
        <w:rPr>
          <w:rFonts w:ascii="Times New Roman" w:hAnsi="Times New Roman" w:cs="Times New Roman"/>
          <w:sz w:val="32"/>
          <w:szCs w:val="32"/>
        </w:rPr>
      </w:pPr>
      <w:r w:rsidRPr="00D44C23">
        <w:rPr>
          <w:rFonts w:ascii="Times New Roman" w:hAnsi="Times New Roman" w:cs="Times New Roman"/>
          <w:sz w:val="32"/>
          <w:szCs w:val="32"/>
        </w:rPr>
        <w:t xml:space="preserve">the Mosaic (Ex. 19-25), </w:t>
      </w:r>
      <w:r w:rsidR="00C2239C" w:rsidRPr="00D44C23">
        <w:rPr>
          <w:rFonts w:ascii="Times New Roman" w:hAnsi="Times New Roman" w:cs="Times New Roman"/>
          <w:sz w:val="32"/>
          <w:szCs w:val="32"/>
        </w:rPr>
        <w:t>the law is given, blessing promised for obedience, judgment for disobedience</w:t>
      </w:r>
    </w:p>
    <w:p w:rsidR="005C7E37" w:rsidRPr="00D44C23" w:rsidRDefault="005A29A7" w:rsidP="004930E4">
      <w:pPr>
        <w:numPr>
          <w:ilvl w:val="0"/>
          <w:numId w:val="1"/>
        </w:numPr>
        <w:spacing w:after="0" w:line="360" w:lineRule="auto"/>
        <w:ind w:hanging="359"/>
        <w:contextualSpacing/>
        <w:rPr>
          <w:rFonts w:ascii="Times New Roman" w:hAnsi="Times New Roman" w:cs="Times New Roman"/>
          <w:sz w:val="32"/>
          <w:szCs w:val="32"/>
        </w:rPr>
      </w:pPr>
      <w:proofErr w:type="gramStart"/>
      <w:r w:rsidRPr="00D44C23">
        <w:rPr>
          <w:rFonts w:ascii="Times New Roman" w:hAnsi="Times New Roman" w:cs="Times New Roman"/>
          <w:sz w:val="32"/>
          <w:szCs w:val="32"/>
        </w:rPr>
        <w:t>the</w:t>
      </w:r>
      <w:proofErr w:type="gramEnd"/>
      <w:r w:rsidRPr="00D44C23">
        <w:rPr>
          <w:rFonts w:ascii="Times New Roman" w:hAnsi="Times New Roman" w:cs="Times New Roman"/>
          <w:sz w:val="32"/>
          <w:szCs w:val="32"/>
        </w:rPr>
        <w:t xml:space="preserve"> Davidic (2 Sam. 7), </w:t>
      </w:r>
      <w:r w:rsidR="00DD3190" w:rsidRPr="00D44C23">
        <w:rPr>
          <w:rFonts w:ascii="Times New Roman" w:hAnsi="Times New Roman" w:cs="Times New Roman"/>
          <w:sz w:val="32"/>
          <w:szCs w:val="32"/>
        </w:rPr>
        <w:t>God promises a kingdom in David’s line that would last forever!</w:t>
      </w:r>
    </w:p>
    <w:p w:rsidR="005C7E37" w:rsidRPr="00D44C23" w:rsidRDefault="005A29A7" w:rsidP="004930E4">
      <w:pPr>
        <w:numPr>
          <w:ilvl w:val="0"/>
          <w:numId w:val="1"/>
        </w:numPr>
        <w:spacing w:line="360" w:lineRule="auto"/>
        <w:ind w:hanging="359"/>
        <w:contextualSpacing/>
        <w:rPr>
          <w:rFonts w:ascii="Times New Roman" w:hAnsi="Times New Roman" w:cs="Times New Roman"/>
          <w:sz w:val="32"/>
          <w:szCs w:val="32"/>
        </w:rPr>
      </w:pPr>
      <w:proofErr w:type="gramStart"/>
      <w:r w:rsidRPr="00D44C23">
        <w:rPr>
          <w:rFonts w:ascii="Times New Roman" w:hAnsi="Times New Roman" w:cs="Times New Roman"/>
          <w:sz w:val="32"/>
          <w:szCs w:val="32"/>
        </w:rPr>
        <w:t>and</w:t>
      </w:r>
      <w:proofErr w:type="gramEnd"/>
      <w:r w:rsidRPr="00D44C23">
        <w:rPr>
          <w:rFonts w:ascii="Times New Roman" w:hAnsi="Times New Roman" w:cs="Times New Roman"/>
          <w:sz w:val="32"/>
          <w:szCs w:val="32"/>
        </w:rPr>
        <w:t xml:space="preserve"> the New Covenant (Jer. 31:27-34; Ezek. 36:24-28; Matt. 26:27-30). </w:t>
      </w:r>
      <w:r w:rsidR="00C2239C" w:rsidRPr="00D44C23">
        <w:rPr>
          <w:rFonts w:ascii="Times New Roman" w:hAnsi="Times New Roman" w:cs="Times New Roman"/>
          <w:sz w:val="32"/>
          <w:szCs w:val="32"/>
        </w:rPr>
        <w:t>God says - I will do it for you.</w:t>
      </w:r>
    </w:p>
    <w:p w:rsidR="00B36E30"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 xml:space="preserve">Stare at your passage through the lens of </w:t>
      </w:r>
      <w:r w:rsidR="00B36E30">
        <w:rPr>
          <w:rFonts w:ascii="Times New Roman" w:hAnsi="Times New Roman" w:cs="Times New Roman"/>
          <w:sz w:val="32"/>
          <w:szCs w:val="32"/>
        </w:rPr>
        <w:t xml:space="preserve">the relevant </w:t>
      </w:r>
      <w:r w:rsidRPr="00D44C23">
        <w:rPr>
          <w:rFonts w:ascii="Times New Roman" w:hAnsi="Times New Roman" w:cs="Times New Roman"/>
          <w:sz w:val="32"/>
          <w:szCs w:val="32"/>
        </w:rPr>
        <w:t xml:space="preserve">covenant. </w:t>
      </w:r>
    </w:p>
    <w:p w:rsidR="005C7E37" w:rsidRPr="00D44C23" w:rsidRDefault="00DD3190"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 xml:space="preserve">There are 2 other patterns that help us understand covenants and this concept of progressive revelation. The first pattern we see in the covenants is: </w:t>
      </w:r>
    </w:p>
    <w:p w:rsidR="005C7E37" w:rsidRPr="00D44C23" w:rsidRDefault="005A29A7" w:rsidP="004930E4">
      <w:pPr>
        <w:spacing w:line="360" w:lineRule="auto"/>
        <w:ind w:left="1440" w:firstLine="720"/>
        <w:rPr>
          <w:rFonts w:ascii="Times New Roman" w:hAnsi="Times New Roman" w:cs="Times New Roman"/>
          <w:sz w:val="32"/>
          <w:szCs w:val="32"/>
        </w:rPr>
      </w:pPr>
      <w:r w:rsidRPr="00D44C23">
        <w:rPr>
          <w:rFonts w:ascii="Times New Roman" w:hAnsi="Times New Roman" w:cs="Times New Roman"/>
          <w:sz w:val="32"/>
          <w:szCs w:val="32"/>
        </w:rPr>
        <w:t xml:space="preserve">Creation → Fall → Redemption → New Creation. </w:t>
      </w:r>
    </w:p>
    <w:p w:rsidR="005C7E37" w:rsidRPr="00D44C23" w:rsidRDefault="00DD3190"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T</w:t>
      </w:r>
      <w:r w:rsidR="005A29A7" w:rsidRPr="00D44C23">
        <w:rPr>
          <w:rFonts w:ascii="Times New Roman" w:hAnsi="Times New Roman" w:cs="Times New Roman"/>
          <w:sz w:val="32"/>
          <w:szCs w:val="32"/>
        </w:rPr>
        <w:t xml:space="preserve">he events of Scripture </w:t>
      </w:r>
      <w:r w:rsidRPr="00D44C23">
        <w:rPr>
          <w:rFonts w:ascii="Times New Roman" w:hAnsi="Times New Roman" w:cs="Times New Roman"/>
          <w:sz w:val="32"/>
          <w:szCs w:val="32"/>
        </w:rPr>
        <w:t xml:space="preserve">follow this pattern. </w:t>
      </w:r>
      <w:r w:rsidR="001D223E" w:rsidRPr="00D44C23">
        <w:rPr>
          <w:rFonts w:ascii="Times New Roman" w:hAnsi="Times New Roman" w:cs="Times New Roman"/>
          <w:sz w:val="32"/>
          <w:szCs w:val="32"/>
        </w:rPr>
        <w:t>Adam is created, then falls, but a promise is made and children are born. The nation of Israel is establish</w:t>
      </w:r>
      <w:r w:rsidR="002833B6" w:rsidRPr="00D44C23">
        <w:rPr>
          <w:rFonts w:ascii="Times New Roman" w:hAnsi="Times New Roman" w:cs="Times New Roman"/>
          <w:sz w:val="32"/>
          <w:szCs w:val="32"/>
        </w:rPr>
        <w:t>ed</w:t>
      </w:r>
      <w:r w:rsidR="001D223E" w:rsidRPr="00D44C23">
        <w:rPr>
          <w:rFonts w:ascii="Times New Roman" w:hAnsi="Times New Roman" w:cs="Times New Roman"/>
          <w:sz w:val="32"/>
          <w:szCs w:val="32"/>
        </w:rPr>
        <w:t xml:space="preserve">, but they sin and are judged, but a new leader comes and resets their affection for God. That happens over and over. </w:t>
      </w:r>
      <w:r w:rsidRPr="00D44C23">
        <w:rPr>
          <w:rFonts w:ascii="Times New Roman" w:hAnsi="Times New Roman" w:cs="Times New Roman"/>
          <w:sz w:val="32"/>
          <w:szCs w:val="32"/>
        </w:rPr>
        <w:t>Ask where your passage is according to this progression</w:t>
      </w:r>
      <w:r w:rsidR="001D223E" w:rsidRPr="00D44C23">
        <w:rPr>
          <w:rFonts w:ascii="Times New Roman" w:hAnsi="Times New Roman" w:cs="Times New Roman"/>
          <w:sz w:val="32"/>
          <w:szCs w:val="32"/>
        </w:rPr>
        <w:t xml:space="preserve">. </w:t>
      </w:r>
    </w:p>
    <w:p w:rsidR="002833B6" w:rsidRPr="00D44C23" w:rsidRDefault="001D223E" w:rsidP="002833B6">
      <w:pPr>
        <w:spacing w:line="360" w:lineRule="auto"/>
        <w:rPr>
          <w:rFonts w:ascii="Times New Roman" w:hAnsi="Times New Roman" w:cs="Times New Roman"/>
          <w:sz w:val="32"/>
          <w:szCs w:val="32"/>
        </w:rPr>
      </w:pPr>
      <w:r w:rsidRPr="00D44C23">
        <w:rPr>
          <w:rFonts w:ascii="Times New Roman" w:hAnsi="Times New Roman" w:cs="Times New Roman"/>
          <w:sz w:val="32"/>
          <w:szCs w:val="32"/>
        </w:rPr>
        <w:t>The 2</w:t>
      </w:r>
      <w:r w:rsidRPr="00D44C23">
        <w:rPr>
          <w:rFonts w:ascii="Times New Roman" w:hAnsi="Times New Roman" w:cs="Times New Roman"/>
          <w:sz w:val="32"/>
          <w:szCs w:val="32"/>
          <w:vertAlign w:val="superscript"/>
        </w:rPr>
        <w:t>nd</w:t>
      </w:r>
      <w:r w:rsidRPr="00D44C23">
        <w:rPr>
          <w:rFonts w:ascii="Times New Roman" w:hAnsi="Times New Roman" w:cs="Times New Roman"/>
          <w:sz w:val="32"/>
          <w:szCs w:val="32"/>
        </w:rPr>
        <w:t xml:space="preserve"> pattern we continue to see </w:t>
      </w:r>
      <w:r w:rsidR="002833B6" w:rsidRPr="00D44C23">
        <w:rPr>
          <w:rFonts w:ascii="Times New Roman" w:hAnsi="Times New Roman" w:cs="Times New Roman"/>
          <w:sz w:val="32"/>
          <w:szCs w:val="32"/>
        </w:rPr>
        <w:t>as we read our bibles is:</w:t>
      </w:r>
    </w:p>
    <w:p w:rsidR="002833B6" w:rsidRPr="00D44C23" w:rsidRDefault="001D223E" w:rsidP="002833B6">
      <w:pPr>
        <w:pStyle w:val="ListParagraph"/>
        <w:numPr>
          <w:ilvl w:val="0"/>
          <w:numId w:val="10"/>
        </w:numPr>
        <w:spacing w:line="360" w:lineRule="auto"/>
        <w:rPr>
          <w:rFonts w:ascii="Times New Roman" w:hAnsi="Times New Roman" w:cs="Times New Roman"/>
          <w:sz w:val="32"/>
          <w:szCs w:val="32"/>
        </w:rPr>
      </w:pPr>
      <w:r w:rsidRPr="00D44C23">
        <w:rPr>
          <w:rFonts w:ascii="Times New Roman" w:hAnsi="Times New Roman" w:cs="Times New Roman"/>
          <w:sz w:val="32"/>
          <w:szCs w:val="32"/>
        </w:rPr>
        <w:t xml:space="preserve">God’s people, </w:t>
      </w:r>
    </w:p>
    <w:p w:rsidR="002833B6" w:rsidRPr="00D44C23" w:rsidRDefault="001D223E" w:rsidP="002833B6">
      <w:pPr>
        <w:pStyle w:val="ListParagraph"/>
        <w:numPr>
          <w:ilvl w:val="0"/>
          <w:numId w:val="10"/>
        </w:numPr>
        <w:spacing w:line="360" w:lineRule="auto"/>
        <w:rPr>
          <w:rFonts w:ascii="Times New Roman" w:hAnsi="Times New Roman" w:cs="Times New Roman"/>
          <w:sz w:val="32"/>
          <w:szCs w:val="32"/>
        </w:rPr>
      </w:pPr>
      <w:r w:rsidRPr="00D44C23">
        <w:rPr>
          <w:rFonts w:ascii="Times New Roman" w:hAnsi="Times New Roman" w:cs="Times New Roman"/>
          <w:sz w:val="32"/>
          <w:szCs w:val="32"/>
        </w:rPr>
        <w:t xml:space="preserve">in God’s place, </w:t>
      </w:r>
    </w:p>
    <w:p w:rsidR="001D223E" w:rsidRPr="00D44C23" w:rsidRDefault="001D223E" w:rsidP="002833B6">
      <w:pPr>
        <w:pStyle w:val="ListParagraph"/>
        <w:numPr>
          <w:ilvl w:val="0"/>
          <w:numId w:val="10"/>
        </w:numPr>
        <w:spacing w:line="360" w:lineRule="auto"/>
        <w:rPr>
          <w:rFonts w:ascii="Times New Roman" w:hAnsi="Times New Roman" w:cs="Times New Roman"/>
          <w:sz w:val="32"/>
          <w:szCs w:val="32"/>
        </w:rPr>
      </w:pPr>
      <w:r w:rsidRPr="00D44C23">
        <w:rPr>
          <w:rFonts w:ascii="Times New Roman" w:hAnsi="Times New Roman" w:cs="Times New Roman"/>
          <w:sz w:val="32"/>
          <w:szCs w:val="32"/>
        </w:rPr>
        <w:t>under God’s rule (</w:t>
      </w:r>
      <w:r w:rsidR="002833B6" w:rsidRPr="00D44C23">
        <w:rPr>
          <w:rFonts w:ascii="Times New Roman" w:hAnsi="Times New Roman" w:cs="Times New Roman"/>
          <w:sz w:val="32"/>
          <w:szCs w:val="32"/>
        </w:rPr>
        <w:t xml:space="preserve">this comes from </w:t>
      </w:r>
      <w:r w:rsidRPr="00D44C23">
        <w:rPr>
          <w:rFonts w:ascii="Times New Roman" w:hAnsi="Times New Roman" w:cs="Times New Roman"/>
          <w:sz w:val="32"/>
          <w:szCs w:val="32"/>
        </w:rPr>
        <w:t>Graeme Goldsworthy)</w:t>
      </w:r>
    </w:p>
    <w:p w:rsidR="00FE0D9C" w:rsidRPr="00D44C23" w:rsidRDefault="00FE0D9C" w:rsidP="004930E4">
      <w:pPr>
        <w:spacing w:line="360" w:lineRule="auto"/>
        <w:rPr>
          <w:rFonts w:ascii="Times New Roman" w:hAnsi="Times New Roman" w:cs="Times New Roman"/>
          <w:sz w:val="32"/>
          <w:szCs w:val="32"/>
        </w:rPr>
      </w:pPr>
      <w:proofErr w:type="gramStart"/>
      <w:r w:rsidRPr="00D44C23">
        <w:rPr>
          <w:rFonts w:ascii="Times New Roman" w:hAnsi="Times New Roman" w:cs="Times New Roman"/>
          <w:sz w:val="32"/>
          <w:szCs w:val="32"/>
        </w:rPr>
        <w:lastRenderedPageBreak/>
        <w:t>The who</w:t>
      </w:r>
      <w:proofErr w:type="gramEnd"/>
      <w:r w:rsidRPr="00D44C23">
        <w:rPr>
          <w:rFonts w:ascii="Times New Roman" w:hAnsi="Times New Roman" w:cs="Times New Roman"/>
          <w:sz w:val="32"/>
          <w:szCs w:val="32"/>
        </w:rPr>
        <w:t xml:space="preserve"> and the where and the nature of the rule all change as we move</w:t>
      </w:r>
      <w:r w:rsidR="002833B6" w:rsidRPr="00D44C23">
        <w:rPr>
          <w:rFonts w:ascii="Times New Roman" w:hAnsi="Times New Roman" w:cs="Times New Roman"/>
          <w:sz w:val="32"/>
          <w:szCs w:val="32"/>
        </w:rPr>
        <w:t xml:space="preserve"> from Genesis to R</w:t>
      </w:r>
      <w:r w:rsidRPr="00D44C23">
        <w:rPr>
          <w:rFonts w:ascii="Times New Roman" w:hAnsi="Times New Roman" w:cs="Times New Roman"/>
          <w:sz w:val="32"/>
          <w:szCs w:val="32"/>
        </w:rPr>
        <w:t>evel</w:t>
      </w:r>
      <w:r w:rsidR="002833B6" w:rsidRPr="00D44C23">
        <w:rPr>
          <w:rFonts w:ascii="Times New Roman" w:hAnsi="Times New Roman" w:cs="Times New Roman"/>
          <w:sz w:val="32"/>
          <w:szCs w:val="32"/>
        </w:rPr>
        <w:t>ation. So as you read the OT,</w:t>
      </w:r>
      <w:r w:rsidRPr="00D44C23">
        <w:rPr>
          <w:rFonts w:ascii="Times New Roman" w:hAnsi="Times New Roman" w:cs="Times New Roman"/>
          <w:sz w:val="32"/>
          <w:szCs w:val="32"/>
        </w:rPr>
        <w:t xml:space="preserve"> who are God’s people? Where is God’s special place of rule? What are the terms and conditions of God’s rule?</w:t>
      </w:r>
    </w:p>
    <w:p w:rsidR="00B36E30" w:rsidRDefault="00B36E30" w:rsidP="004930E4">
      <w:pPr>
        <w:spacing w:line="360" w:lineRule="auto"/>
        <w:rPr>
          <w:rFonts w:ascii="Times New Roman" w:hAnsi="Times New Roman" w:cs="Times New Roman"/>
          <w:sz w:val="32"/>
          <w:szCs w:val="32"/>
        </w:rPr>
      </w:pPr>
      <w:proofErr w:type="spellStart"/>
      <w:r>
        <w:rPr>
          <w:rFonts w:ascii="Times New Roman" w:hAnsi="Times New Roman" w:cs="Times New Roman"/>
          <w:sz w:val="32"/>
          <w:szCs w:val="32"/>
        </w:rPr>
        <w:t>Eg</w:t>
      </w:r>
      <w:proofErr w:type="spellEnd"/>
      <w:r>
        <w:rPr>
          <w:rFonts w:ascii="Times New Roman" w:hAnsi="Times New Roman" w:cs="Times New Roman"/>
          <w:sz w:val="32"/>
          <w:szCs w:val="32"/>
        </w:rPr>
        <w:t>.</w:t>
      </w:r>
      <w:r w:rsidR="005A29A7" w:rsidRPr="00D44C23">
        <w:rPr>
          <w:rFonts w:ascii="Times New Roman" w:hAnsi="Times New Roman" w:cs="Times New Roman"/>
          <w:sz w:val="32"/>
          <w:szCs w:val="32"/>
        </w:rPr>
        <w:t xml:space="preserve"> </w:t>
      </w:r>
      <w:r w:rsidR="005A29A7" w:rsidRPr="00D44C23">
        <w:rPr>
          <w:rFonts w:ascii="Times New Roman" w:hAnsi="Times New Roman" w:cs="Times New Roman"/>
          <w:b/>
          <w:sz w:val="32"/>
          <w:szCs w:val="32"/>
        </w:rPr>
        <w:t>Leviticus 19:19</w:t>
      </w:r>
      <w:r w:rsidR="005A29A7" w:rsidRPr="00D44C23">
        <w:rPr>
          <w:rFonts w:ascii="Times New Roman" w:hAnsi="Times New Roman" w:cs="Times New Roman"/>
          <w:sz w:val="32"/>
          <w:szCs w:val="32"/>
        </w:rPr>
        <w:t>, “You shall not… wear a garment of cloth made of two kinds of material”? We can’t move directly from the text and apply it to our lives for the simple reason that we don’t live under the Mosaic covenant law concerning apparel. This law was given under the Mosaic covenant and applied to Israel for the purpose of setting them apart as a holy and separate people. This command is part of a group of commands in Leviticus 19 that call Israel to conform to God’s holiness by emulating the divisions in God’s creation and by keeping separate from the pagan practices of the surrounding nations.</w:t>
      </w:r>
      <w:r>
        <w:rPr>
          <w:rFonts w:ascii="Times New Roman" w:hAnsi="Times New Roman" w:cs="Times New Roman"/>
          <w:sz w:val="32"/>
          <w:szCs w:val="32"/>
        </w:rPr>
        <w:t xml:space="preserve"> How does this apply to Christians?</w:t>
      </w:r>
      <w:r w:rsidR="005A29A7" w:rsidRPr="00D44C23">
        <w:rPr>
          <w:rFonts w:ascii="Times New Roman" w:hAnsi="Times New Roman" w:cs="Times New Roman"/>
          <w:sz w:val="32"/>
          <w:szCs w:val="32"/>
        </w:rPr>
        <w:t xml:space="preserve"> </w:t>
      </w:r>
    </w:p>
    <w:p w:rsidR="005C7E37" w:rsidRPr="00D44C23"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 xml:space="preserve">Christ has come and perfectly fulfilled the Mosaic </w:t>
      </w:r>
      <w:proofErr w:type="gramStart"/>
      <w:r w:rsidRPr="00D44C23">
        <w:rPr>
          <w:rFonts w:ascii="Times New Roman" w:hAnsi="Times New Roman" w:cs="Times New Roman"/>
          <w:sz w:val="32"/>
          <w:szCs w:val="32"/>
        </w:rPr>
        <w:t>law</w:t>
      </w:r>
      <w:proofErr w:type="gramEnd"/>
      <w:r w:rsidRPr="00D44C23">
        <w:rPr>
          <w:rFonts w:ascii="Times New Roman" w:hAnsi="Times New Roman" w:cs="Times New Roman"/>
          <w:sz w:val="32"/>
          <w:szCs w:val="32"/>
        </w:rPr>
        <w:t xml:space="preserve"> and inaugurated the New Covenant through his sacrificial death and resurrection. The church, like Israel, is called to be a holy people even as God is holy. </w:t>
      </w:r>
      <w:r w:rsidR="00B36E30">
        <w:rPr>
          <w:rFonts w:ascii="Times New Roman" w:hAnsi="Times New Roman" w:cs="Times New Roman"/>
          <w:sz w:val="32"/>
          <w:szCs w:val="32"/>
        </w:rPr>
        <w:t>U</w:t>
      </w:r>
      <w:r w:rsidRPr="00D44C23">
        <w:rPr>
          <w:rFonts w:ascii="Times New Roman" w:hAnsi="Times New Roman" w:cs="Times New Roman"/>
          <w:sz w:val="32"/>
          <w:szCs w:val="32"/>
        </w:rPr>
        <w:t xml:space="preserve">nder the New Covenant, we are marked off as God’s chosen people, </w:t>
      </w:r>
      <w:r w:rsidR="00380325" w:rsidRPr="00D44C23">
        <w:rPr>
          <w:rFonts w:ascii="Times New Roman" w:hAnsi="Times New Roman" w:cs="Times New Roman"/>
          <w:sz w:val="32"/>
          <w:szCs w:val="32"/>
        </w:rPr>
        <w:t xml:space="preserve">not by clothes, but </w:t>
      </w:r>
      <w:r w:rsidRPr="00D44C23">
        <w:rPr>
          <w:rFonts w:ascii="Times New Roman" w:hAnsi="Times New Roman" w:cs="Times New Roman"/>
          <w:sz w:val="32"/>
          <w:szCs w:val="32"/>
        </w:rPr>
        <w:t xml:space="preserve">by </w:t>
      </w:r>
      <w:r w:rsidR="00380325" w:rsidRPr="00D44C23">
        <w:rPr>
          <w:rFonts w:ascii="Times New Roman" w:hAnsi="Times New Roman" w:cs="Times New Roman"/>
          <w:sz w:val="32"/>
          <w:szCs w:val="32"/>
        </w:rPr>
        <w:t xml:space="preserve">the Holy </w:t>
      </w:r>
      <w:r w:rsidRPr="00D44C23">
        <w:rPr>
          <w:rFonts w:ascii="Times New Roman" w:hAnsi="Times New Roman" w:cs="Times New Roman"/>
          <w:sz w:val="32"/>
          <w:szCs w:val="32"/>
        </w:rPr>
        <w:t>Spirit, by being pure and blameless in the midst of a crooked and perverse generation.</w:t>
      </w:r>
    </w:p>
    <w:p w:rsidR="005C7E37" w:rsidRPr="00D44C23"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So, when you interpret an Old Testament text ask the question: Where is this passage within the covenantal biblical story line?</w:t>
      </w:r>
    </w:p>
    <w:p w:rsidR="005C7E37" w:rsidRPr="00D44C23" w:rsidRDefault="005A29A7" w:rsidP="004930E4">
      <w:pPr>
        <w:numPr>
          <w:ilvl w:val="0"/>
          <w:numId w:val="2"/>
        </w:numPr>
        <w:spacing w:line="360" w:lineRule="auto"/>
        <w:ind w:hanging="359"/>
        <w:contextualSpacing/>
        <w:rPr>
          <w:rFonts w:ascii="Times New Roman" w:hAnsi="Times New Roman" w:cs="Times New Roman"/>
          <w:sz w:val="32"/>
          <w:szCs w:val="32"/>
        </w:rPr>
      </w:pPr>
      <w:r w:rsidRPr="00D44C23">
        <w:rPr>
          <w:rFonts w:ascii="Times New Roman" w:hAnsi="Times New Roman" w:cs="Times New Roman"/>
          <w:b/>
          <w:sz w:val="32"/>
          <w:szCs w:val="32"/>
        </w:rPr>
        <w:t>Canon</w:t>
      </w:r>
    </w:p>
    <w:p w:rsidR="005C7E37" w:rsidRPr="00D44C23"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lastRenderedPageBreak/>
        <w:t xml:space="preserve">The next </w:t>
      </w:r>
      <w:r w:rsidR="00203DF2" w:rsidRPr="00D44C23">
        <w:rPr>
          <w:rFonts w:ascii="Times New Roman" w:hAnsi="Times New Roman" w:cs="Times New Roman"/>
          <w:sz w:val="32"/>
          <w:szCs w:val="32"/>
        </w:rPr>
        <w:t xml:space="preserve">OT </w:t>
      </w:r>
      <w:r w:rsidRPr="00D44C23">
        <w:rPr>
          <w:rFonts w:ascii="Times New Roman" w:hAnsi="Times New Roman" w:cs="Times New Roman"/>
          <w:sz w:val="32"/>
          <w:szCs w:val="32"/>
        </w:rPr>
        <w:t xml:space="preserve">interpretive lens is the lens of canon. </w:t>
      </w:r>
      <w:r w:rsidR="00622A47" w:rsidRPr="00D44C23">
        <w:rPr>
          <w:rFonts w:ascii="Times New Roman" w:hAnsi="Times New Roman" w:cs="Times New Roman"/>
          <w:sz w:val="32"/>
          <w:szCs w:val="32"/>
        </w:rPr>
        <w:t xml:space="preserve">Canon is term used for the collection of books of the OT/NT and the bible. </w:t>
      </w:r>
      <w:r w:rsidRPr="00D44C23">
        <w:rPr>
          <w:rFonts w:ascii="Times New Roman" w:hAnsi="Times New Roman" w:cs="Times New Roman"/>
          <w:sz w:val="32"/>
          <w:szCs w:val="32"/>
        </w:rPr>
        <w:t xml:space="preserve">If you’ve ever read through the OT from Genesis to Malachi, did you notice that the Old Testament is full of itself? By that, I mean the later Old Testament writers frequently allude to, echo, or refer readers back to previous passages in the Old Testament canon. The Old Testament is full of </w:t>
      </w:r>
      <w:r w:rsidRPr="00D44C23">
        <w:rPr>
          <w:rFonts w:ascii="Times New Roman" w:hAnsi="Times New Roman" w:cs="Times New Roman"/>
          <w:i/>
          <w:sz w:val="32"/>
          <w:szCs w:val="32"/>
        </w:rPr>
        <w:t>itself</w:t>
      </w:r>
      <w:r w:rsidRPr="00D44C23">
        <w:rPr>
          <w:rFonts w:ascii="Times New Roman" w:hAnsi="Times New Roman" w:cs="Times New Roman"/>
          <w:sz w:val="32"/>
          <w:szCs w:val="32"/>
        </w:rPr>
        <w:t>. So, for example, the Psalms often refer to events recorded in the Pentateuch (ex. Psalm 95</w:t>
      </w:r>
      <w:r w:rsidR="00EB049B" w:rsidRPr="00D44C23">
        <w:rPr>
          <w:rFonts w:ascii="Times New Roman" w:hAnsi="Times New Roman" w:cs="Times New Roman"/>
          <w:sz w:val="32"/>
          <w:szCs w:val="32"/>
        </w:rPr>
        <w:t xml:space="preserve"> “do not harden your hearts, as at </w:t>
      </w:r>
      <w:proofErr w:type="spellStart"/>
      <w:r w:rsidR="00EB049B" w:rsidRPr="00D44C23">
        <w:rPr>
          <w:rFonts w:ascii="Times New Roman" w:hAnsi="Times New Roman" w:cs="Times New Roman"/>
          <w:sz w:val="32"/>
          <w:szCs w:val="32"/>
        </w:rPr>
        <w:t>Meribah</w:t>
      </w:r>
      <w:proofErr w:type="spellEnd"/>
      <w:r w:rsidR="00EB049B" w:rsidRPr="00D44C23">
        <w:rPr>
          <w:rFonts w:ascii="Times New Roman" w:hAnsi="Times New Roman" w:cs="Times New Roman"/>
          <w:sz w:val="32"/>
          <w:szCs w:val="32"/>
        </w:rPr>
        <w:t xml:space="preserve">, as on the day at </w:t>
      </w:r>
      <w:proofErr w:type="spellStart"/>
      <w:r w:rsidR="00EB049B" w:rsidRPr="00D44C23">
        <w:rPr>
          <w:rFonts w:ascii="Times New Roman" w:hAnsi="Times New Roman" w:cs="Times New Roman"/>
          <w:sz w:val="32"/>
          <w:szCs w:val="32"/>
        </w:rPr>
        <w:t>Massah</w:t>
      </w:r>
      <w:proofErr w:type="spellEnd"/>
      <w:r w:rsidR="00EB049B" w:rsidRPr="00D44C23">
        <w:rPr>
          <w:rFonts w:ascii="Times New Roman" w:hAnsi="Times New Roman" w:cs="Times New Roman"/>
          <w:sz w:val="32"/>
          <w:szCs w:val="32"/>
        </w:rPr>
        <w:t xml:space="preserve"> in the wilderness”</w:t>
      </w:r>
      <w:r w:rsidRPr="00D44C23">
        <w:rPr>
          <w:rFonts w:ascii="Times New Roman" w:hAnsi="Times New Roman" w:cs="Times New Roman"/>
          <w:sz w:val="32"/>
          <w:szCs w:val="32"/>
        </w:rPr>
        <w:t>). The latter portion of the book of Daniel (Daniel 9-12) is a vision that Daniel received that helps interpret a prophecy given originally to Jeremiah. (Daniel 9:2; Jeremiah 25:1-12)</w:t>
      </w:r>
      <w:r w:rsidR="00EB049B" w:rsidRPr="00D44C23">
        <w:rPr>
          <w:rFonts w:ascii="Times New Roman" w:hAnsi="Times New Roman" w:cs="Times New Roman"/>
          <w:sz w:val="32"/>
          <w:szCs w:val="32"/>
        </w:rPr>
        <w:t>.</w:t>
      </w:r>
      <w:r w:rsidRPr="00D44C23">
        <w:rPr>
          <w:rFonts w:ascii="Times New Roman" w:hAnsi="Times New Roman" w:cs="Times New Roman"/>
          <w:sz w:val="32"/>
          <w:szCs w:val="32"/>
        </w:rPr>
        <w:t xml:space="preserve"> </w:t>
      </w:r>
    </w:p>
    <w:p w:rsidR="005C7E37" w:rsidRPr="00D44C23"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 xml:space="preserve">So when you are reading any Old Testament text, ask yourself: What, if any, connections are made </w:t>
      </w:r>
      <w:r w:rsidR="00622A47" w:rsidRPr="00D44C23">
        <w:rPr>
          <w:rFonts w:ascii="Times New Roman" w:hAnsi="Times New Roman" w:cs="Times New Roman"/>
          <w:sz w:val="32"/>
          <w:szCs w:val="32"/>
        </w:rPr>
        <w:t>to</w:t>
      </w:r>
      <w:r w:rsidRPr="00D44C23">
        <w:rPr>
          <w:rFonts w:ascii="Times New Roman" w:hAnsi="Times New Roman" w:cs="Times New Roman"/>
          <w:sz w:val="32"/>
          <w:szCs w:val="32"/>
        </w:rPr>
        <w:t xml:space="preserve"> the rest of the canon?</w:t>
      </w:r>
    </w:p>
    <w:p w:rsidR="005C7E37" w:rsidRPr="00D44C23"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One of the keys to making these connections is using a Bible that has a good cross-reference system. So check these cross-references and use them to help get a grasp of what the passage means in the context of the entire canon.</w:t>
      </w:r>
    </w:p>
    <w:p w:rsidR="00F6295B"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 xml:space="preserve">When you’re interpreting an Old Testament text that is quoted in the New Testament, by all means, follow the New Testament’s lead! Ask yourself, “How does the NT author’s understanding of this passage impact my interpretation?” </w:t>
      </w:r>
    </w:p>
    <w:p w:rsidR="00622A47" w:rsidRPr="00D44C23" w:rsidRDefault="00622A4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 xml:space="preserve">The book of Hebrews is one big guide to interpreting the OT. Jesus helps us understand the point of the 10 commandments in the </w:t>
      </w:r>
      <w:r w:rsidR="002833B6" w:rsidRPr="00D44C23">
        <w:rPr>
          <w:rFonts w:ascii="Times New Roman" w:hAnsi="Times New Roman" w:cs="Times New Roman"/>
          <w:sz w:val="32"/>
          <w:szCs w:val="32"/>
        </w:rPr>
        <w:t>Sermon on the Mount</w:t>
      </w:r>
      <w:r w:rsidRPr="00D44C23">
        <w:rPr>
          <w:rFonts w:ascii="Times New Roman" w:hAnsi="Times New Roman" w:cs="Times New Roman"/>
          <w:sz w:val="32"/>
          <w:szCs w:val="32"/>
        </w:rPr>
        <w:t xml:space="preserve">. </w:t>
      </w:r>
      <w:r w:rsidR="00525DEA" w:rsidRPr="00D44C23">
        <w:rPr>
          <w:rFonts w:ascii="Times New Roman" w:hAnsi="Times New Roman" w:cs="Times New Roman"/>
          <w:sz w:val="32"/>
          <w:szCs w:val="32"/>
        </w:rPr>
        <w:t>Christ declares all previously forbidden food clean</w:t>
      </w:r>
      <w:r w:rsidR="00CD70D3" w:rsidRPr="00D44C23">
        <w:rPr>
          <w:rFonts w:ascii="Times New Roman" w:hAnsi="Times New Roman" w:cs="Times New Roman"/>
          <w:sz w:val="32"/>
          <w:szCs w:val="32"/>
        </w:rPr>
        <w:t xml:space="preserve"> (Mark 7:19)</w:t>
      </w:r>
      <w:r w:rsidR="00525DEA" w:rsidRPr="00D44C23">
        <w:rPr>
          <w:rFonts w:ascii="Times New Roman" w:hAnsi="Times New Roman" w:cs="Times New Roman"/>
          <w:sz w:val="32"/>
          <w:szCs w:val="32"/>
        </w:rPr>
        <w:t>.</w:t>
      </w:r>
    </w:p>
    <w:p w:rsidR="00A84010" w:rsidRPr="00D44C23"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lastRenderedPageBreak/>
        <w:t>As you make these canonical con</w:t>
      </w:r>
      <w:r w:rsidR="00F6295B">
        <w:rPr>
          <w:rFonts w:ascii="Times New Roman" w:hAnsi="Times New Roman" w:cs="Times New Roman"/>
          <w:sz w:val="32"/>
          <w:szCs w:val="32"/>
        </w:rPr>
        <w:t>nections, you’ll begin to see what</w:t>
      </w:r>
      <w:r w:rsidRPr="00D44C23">
        <w:rPr>
          <w:rFonts w:ascii="Times New Roman" w:hAnsi="Times New Roman" w:cs="Times New Roman"/>
          <w:sz w:val="32"/>
          <w:szCs w:val="32"/>
        </w:rPr>
        <w:t xml:space="preserve"> the Biblical writ</w:t>
      </w:r>
      <w:r w:rsidR="00F6295B">
        <w:rPr>
          <w:rFonts w:ascii="Times New Roman" w:hAnsi="Times New Roman" w:cs="Times New Roman"/>
          <w:sz w:val="32"/>
          <w:szCs w:val="32"/>
        </w:rPr>
        <w:t>ers themselves are highlighting</w:t>
      </w:r>
      <w:r w:rsidRPr="00D44C23">
        <w:rPr>
          <w:rFonts w:ascii="Times New Roman" w:hAnsi="Times New Roman" w:cs="Times New Roman"/>
          <w:sz w:val="32"/>
          <w:szCs w:val="32"/>
        </w:rPr>
        <w:t>. You’ll begin to see prophecies and promises given in early portions of the canon that are fulfilled in latter portions of Scripture.</w:t>
      </w:r>
    </w:p>
    <w:p w:rsidR="005C7E37" w:rsidRPr="00D44C23" w:rsidRDefault="00A84010"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This is what we do with the Sunday morning scripture readings and the Sunday evening texts. We are showing you the canonical connections of the passage that is being preached (consider highlighting the example for that week’s services).</w:t>
      </w:r>
      <w:r w:rsidR="005A29A7" w:rsidRPr="00D44C23">
        <w:rPr>
          <w:rFonts w:ascii="Times New Roman" w:hAnsi="Times New Roman" w:cs="Times New Roman"/>
          <w:sz w:val="32"/>
          <w:szCs w:val="32"/>
        </w:rPr>
        <w:t xml:space="preserve"> </w:t>
      </w:r>
    </w:p>
    <w:p w:rsidR="005C7E37" w:rsidRPr="00D44C23" w:rsidRDefault="005A29A7" w:rsidP="004930E4">
      <w:pPr>
        <w:numPr>
          <w:ilvl w:val="0"/>
          <w:numId w:val="2"/>
        </w:numPr>
        <w:spacing w:line="360" w:lineRule="auto"/>
        <w:ind w:hanging="359"/>
        <w:contextualSpacing/>
        <w:rPr>
          <w:rFonts w:ascii="Times New Roman" w:hAnsi="Times New Roman" w:cs="Times New Roman"/>
          <w:sz w:val="32"/>
          <w:szCs w:val="32"/>
        </w:rPr>
      </w:pPr>
      <w:r w:rsidRPr="00D44C23">
        <w:rPr>
          <w:rFonts w:ascii="Times New Roman" w:hAnsi="Times New Roman" w:cs="Times New Roman"/>
          <w:b/>
          <w:sz w:val="32"/>
          <w:szCs w:val="32"/>
        </w:rPr>
        <w:t>The Character of God</w:t>
      </w:r>
    </w:p>
    <w:p w:rsidR="00F6295B"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 xml:space="preserve">The next interpretive lens is the character of God. The God of the Old Testament is the God of the New Testament. The God and Father of our Lord Jesus Christ is the God of Abraham, Isaac and Jacob. Therefore, take special note when reading OT texts that speak of </w:t>
      </w:r>
      <w:r w:rsidRPr="00D44C23">
        <w:rPr>
          <w:rFonts w:ascii="Times New Roman" w:hAnsi="Times New Roman" w:cs="Times New Roman"/>
          <w:i/>
          <w:sz w:val="32"/>
          <w:szCs w:val="32"/>
        </w:rPr>
        <w:t>who God is</w:t>
      </w:r>
      <w:r w:rsidRPr="00D44C23">
        <w:rPr>
          <w:rFonts w:ascii="Times New Roman" w:hAnsi="Times New Roman" w:cs="Times New Roman"/>
          <w:sz w:val="32"/>
          <w:szCs w:val="32"/>
        </w:rPr>
        <w:t xml:space="preserve"> and </w:t>
      </w:r>
      <w:r w:rsidRPr="00D44C23">
        <w:rPr>
          <w:rFonts w:ascii="Times New Roman" w:hAnsi="Times New Roman" w:cs="Times New Roman"/>
          <w:i/>
          <w:sz w:val="32"/>
          <w:szCs w:val="32"/>
        </w:rPr>
        <w:t>what God is like</w:t>
      </w:r>
      <w:r w:rsidRPr="00D44C23">
        <w:rPr>
          <w:rFonts w:ascii="Times New Roman" w:hAnsi="Times New Roman" w:cs="Times New Roman"/>
          <w:sz w:val="32"/>
          <w:szCs w:val="32"/>
        </w:rPr>
        <w:t xml:space="preserve">. </w:t>
      </w:r>
      <w:r w:rsidR="00583116" w:rsidRPr="00D44C23">
        <w:rPr>
          <w:rFonts w:ascii="Times New Roman" w:hAnsi="Times New Roman" w:cs="Times New Roman"/>
          <w:sz w:val="32"/>
          <w:szCs w:val="32"/>
        </w:rPr>
        <w:t xml:space="preserve">We can be tempted to rush to life application, but often the right thing to do is just meditate on what the passage is saying about the almighty God. </w:t>
      </w:r>
    </w:p>
    <w:p w:rsidR="00F6295B" w:rsidRDefault="00EF6B9F"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 xml:space="preserve">Another error is to wrongly humanize God. To wrongly assume that God is like us in every way when he’s not. </w:t>
      </w:r>
      <w:r w:rsidR="005A29A7" w:rsidRPr="00D44C23">
        <w:rPr>
          <w:rFonts w:ascii="Times New Roman" w:hAnsi="Times New Roman" w:cs="Times New Roman"/>
          <w:sz w:val="32"/>
          <w:szCs w:val="32"/>
        </w:rPr>
        <w:t xml:space="preserve">Ask the question, “What does this text teach me about the character of God?” </w:t>
      </w:r>
    </w:p>
    <w:p w:rsidR="005C7E37" w:rsidRPr="00D44C23"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 xml:space="preserve">For example, much of Psalm 90 is simply a reflection by Moses on God’s unchanging character. God is eternal and everlasting (vv.2, 4); He is sovereign over life and death as the might creator (vv. 2, 3, 5-6); He is a God of holy wrath (vv. 7-8, 11); and He is a God of mercy, pity, and steadfast love (vv. 13-14) who is gloriously powerful and beautiful (vv. 16-17). </w:t>
      </w:r>
    </w:p>
    <w:p w:rsidR="005C7E37" w:rsidRPr="00D44C23"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lastRenderedPageBreak/>
        <w:t>When interpreting the OT, take note and marvel at the character of God.</w:t>
      </w:r>
    </w:p>
    <w:p w:rsidR="005C7E37" w:rsidRPr="00D44C23" w:rsidRDefault="005A29A7" w:rsidP="004930E4">
      <w:pPr>
        <w:numPr>
          <w:ilvl w:val="0"/>
          <w:numId w:val="2"/>
        </w:numPr>
        <w:spacing w:line="360" w:lineRule="auto"/>
        <w:ind w:hanging="359"/>
        <w:contextualSpacing/>
        <w:rPr>
          <w:rFonts w:ascii="Times New Roman" w:hAnsi="Times New Roman" w:cs="Times New Roman"/>
          <w:sz w:val="32"/>
          <w:szCs w:val="32"/>
        </w:rPr>
      </w:pPr>
      <w:r w:rsidRPr="00D44C23">
        <w:rPr>
          <w:rFonts w:ascii="Times New Roman" w:hAnsi="Times New Roman" w:cs="Times New Roman"/>
          <w:b/>
          <w:sz w:val="32"/>
          <w:szCs w:val="32"/>
        </w:rPr>
        <w:t>Christ</w:t>
      </w:r>
    </w:p>
    <w:p w:rsidR="005C7E37" w:rsidRPr="00D44C23"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 xml:space="preserve">The final interpretive lens is the most important. </w:t>
      </w:r>
      <w:r w:rsidR="009D53DD" w:rsidRPr="00D44C23">
        <w:rPr>
          <w:rFonts w:ascii="Times New Roman" w:hAnsi="Times New Roman" w:cs="Times New Roman"/>
          <w:sz w:val="32"/>
          <w:szCs w:val="32"/>
        </w:rPr>
        <w:t xml:space="preserve">The OT is </w:t>
      </w:r>
      <w:r w:rsidR="009D53DD" w:rsidRPr="00D44C23">
        <w:rPr>
          <w:rFonts w:ascii="Times New Roman" w:hAnsi="Times New Roman" w:cs="Times New Roman"/>
          <w:b/>
          <w:sz w:val="32"/>
          <w:szCs w:val="32"/>
        </w:rPr>
        <w:t>Christ</w:t>
      </w:r>
      <w:r w:rsidR="009D53DD" w:rsidRPr="00D44C23">
        <w:rPr>
          <w:rFonts w:ascii="Times New Roman" w:hAnsi="Times New Roman" w:cs="Times New Roman"/>
          <w:sz w:val="32"/>
          <w:szCs w:val="32"/>
        </w:rPr>
        <w:t xml:space="preserve">ian scripture. The OT points to, foretells, lays the ground work, teaches about, sets up, and previews Christ. </w:t>
      </w:r>
      <w:r w:rsidRPr="00D44C23">
        <w:rPr>
          <w:rFonts w:ascii="Times New Roman" w:hAnsi="Times New Roman" w:cs="Times New Roman"/>
          <w:sz w:val="32"/>
          <w:szCs w:val="32"/>
        </w:rPr>
        <w:t xml:space="preserve">When we interpret an Old Testament text, we want to ask questions like: </w:t>
      </w:r>
    </w:p>
    <w:p w:rsidR="005C7E37" w:rsidRPr="00D44C23" w:rsidRDefault="005A29A7" w:rsidP="004930E4">
      <w:pPr>
        <w:numPr>
          <w:ilvl w:val="0"/>
          <w:numId w:val="8"/>
        </w:numPr>
        <w:spacing w:after="0" w:line="360" w:lineRule="auto"/>
        <w:ind w:hanging="359"/>
        <w:contextualSpacing/>
        <w:rPr>
          <w:rFonts w:ascii="Times New Roman" w:hAnsi="Times New Roman" w:cs="Times New Roman"/>
          <w:sz w:val="32"/>
          <w:szCs w:val="32"/>
        </w:rPr>
      </w:pPr>
      <w:r w:rsidRPr="00D44C23">
        <w:rPr>
          <w:rFonts w:ascii="Times New Roman" w:hAnsi="Times New Roman" w:cs="Times New Roman"/>
          <w:sz w:val="32"/>
          <w:szCs w:val="32"/>
        </w:rPr>
        <w:t>How does this text point forward to Christ?</w:t>
      </w:r>
    </w:p>
    <w:p w:rsidR="007C2F0F" w:rsidRPr="00D44C23" w:rsidRDefault="007C2F0F" w:rsidP="004930E4">
      <w:pPr>
        <w:numPr>
          <w:ilvl w:val="0"/>
          <w:numId w:val="8"/>
        </w:numPr>
        <w:spacing w:after="0" w:line="360" w:lineRule="auto"/>
        <w:ind w:hanging="359"/>
        <w:contextualSpacing/>
        <w:rPr>
          <w:rFonts w:ascii="Times New Roman" w:hAnsi="Times New Roman" w:cs="Times New Roman"/>
          <w:sz w:val="32"/>
          <w:szCs w:val="32"/>
        </w:rPr>
      </w:pPr>
      <w:r w:rsidRPr="00D44C23">
        <w:rPr>
          <w:rFonts w:ascii="Times New Roman" w:hAnsi="Times New Roman" w:cs="Times New Roman"/>
          <w:sz w:val="32"/>
          <w:szCs w:val="32"/>
        </w:rPr>
        <w:t>How is this text fulfilled by Christ?</w:t>
      </w:r>
    </w:p>
    <w:p w:rsidR="005C7E37" w:rsidRPr="00D44C23" w:rsidRDefault="005A29A7" w:rsidP="004930E4">
      <w:pPr>
        <w:spacing w:line="360" w:lineRule="auto"/>
        <w:ind w:left="361"/>
        <w:contextualSpacing/>
        <w:rPr>
          <w:rFonts w:ascii="Times New Roman" w:hAnsi="Times New Roman" w:cs="Times New Roman"/>
          <w:sz w:val="32"/>
          <w:szCs w:val="32"/>
        </w:rPr>
      </w:pPr>
      <w:r w:rsidRPr="00D44C23">
        <w:rPr>
          <w:rFonts w:ascii="Times New Roman" w:hAnsi="Times New Roman" w:cs="Times New Roman"/>
          <w:sz w:val="32"/>
          <w:szCs w:val="32"/>
        </w:rPr>
        <w:t xml:space="preserve"> </w:t>
      </w:r>
    </w:p>
    <w:p w:rsidR="00F6295B" w:rsidRPr="00D44C23" w:rsidRDefault="00F6295B" w:rsidP="00F6295B">
      <w:pPr>
        <w:widowControl w:val="0"/>
        <w:spacing w:after="0" w:line="360" w:lineRule="auto"/>
        <w:rPr>
          <w:rFonts w:ascii="Times New Roman" w:hAnsi="Times New Roman" w:cs="Times New Roman"/>
          <w:sz w:val="32"/>
          <w:szCs w:val="32"/>
        </w:rPr>
      </w:pPr>
      <w:r w:rsidRPr="00D44C23">
        <w:rPr>
          <w:rFonts w:ascii="Times New Roman" w:hAnsi="Times New Roman" w:cs="Times New Roman"/>
          <w:sz w:val="32"/>
          <w:szCs w:val="32"/>
        </w:rPr>
        <w:t xml:space="preserve">So look at </w:t>
      </w:r>
      <w:r w:rsidRPr="00D44C23">
        <w:rPr>
          <w:rFonts w:ascii="Times New Roman" w:hAnsi="Times New Roman" w:cs="Times New Roman"/>
          <w:b/>
          <w:sz w:val="32"/>
          <w:szCs w:val="32"/>
        </w:rPr>
        <w:t>Luke 24.25-27</w:t>
      </w:r>
      <w:r w:rsidRPr="00D44C23">
        <w:rPr>
          <w:rFonts w:ascii="Times New Roman" w:hAnsi="Times New Roman" w:cs="Times New Roman"/>
          <w:sz w:val="32"/>
          <w:szCs w:val="32"/>
        </w:rPr>
        <w:t xml:space="preserve"> in your handout. Here we have the resurrected Jesus secretly joining two of his disciples as they walk the road to Emmaus:</w:t>
      </w:r>
    </w:p>
    <w:p w:rsidR="00F6295B" w:rsidRPr="00D44C23" w:rsidRDefault="00F6295B" w:rsidP="00F6295B">
      <w:pPr>
        <w:widowControl w:val="0"/>
        <w:spacing w:after="0" w:line="360" w:lineRule="auto"/>
        <w:rPr>
          <w:rFonts w:ascii="Times New Roman" w:hAnsi="Times New Roman" w:cs="Times New Roman"/>
          <w:sz w:val="32"/>
          <w:szCs w:val="32"/>
        </w:rPr>
      </w:pPr>
    </w:p>
    <w:p w:rsidR="00F6295B" w:rsidRPr="00D44C23" w:rsidRDefault="00F6295B" w:rsidP="00F6295B">
      <w:pPr>
        <w:widowControl w:val="0"/>
        <w:spacing w:after="0" w:line="360" w:lineRule="auto"/>
        <w:ind w:left="720"/>
        <w:rPr>
          <w:rFonts w:ascii="Times New Roman" w:hAnsi="Times New Roman" w:cs="Times New Roman"/>
          <w:sz w:val="32"/>
          <w:szCs w:val="32"/>
        </w:rPr>
      </w:pPr>
      <w:r w:rsidRPr="00D44C23">
        <w:rPr>
          <w:rFonts w:ascii="Times New Roman" w:hAnsi="Times New Roman" w:cs="Times New Roman"/>
          <w:b/>
          <w:sz w:val="32"/>
          <w:szCs w:val="32"/>
        </w:rPr>
        <w:t>25</w:t>
      </w:r>
      <w:r w:rsidRPr="00D44C23">
        <w:rPr>
          <w:rFonts w:ascii="Times New Roman" w:hAnsi="Times New Roman" w:cs="Times New Roman"/>
          <w:sz w:val="32"/>
          <w:szCs w:val="32"/>
        </w:rPr>
        <w:t xml:space="preserve"> He said to them, “How foolish you are, and how slow of heart to believe all that the prophets have spoken! </w:t>
      </w:r>
      <w:r w:rsidRPr="00D44C23">
        <w:rPr>
          <w:rFonts w:ascii="Times New Roman" w:hAnsi="Times New Roman" w:cs="Times New Roman"/>
          <w:b/>
          <w:sz w:val="32"/>
          <w:szCs w:val="32"/>
        </w:rPr>
        <w:t>26</w:t>
      </w:r>
      <w:r w:rsidRPr="00D44C23">
        <w:rPr>
          <w:rFonts w:ascii="Times New Roman" w:hAnsi="Times New Roman" w:cs="Times New Roman"/>
          <w:sz w:val="32"/>
          <w:szCs w:val="32"/>
        </w:rPr>
        <w:t xml:space="preserve"> Did not the Christ have to suffer these things and then enter his glory?” </w:t>
      </w:r>
      <w:r w:rsidRPr="00D44C23">
        <w:rPr>
          <w:rFonts w:ascii="Times New Roman" w:hAnsi="Times New Roman" w:cs="Times New Roman"/>
          <w:b/>
          <w:sz w:val="32"/>
          <w:szCs w:val="32"/>
        </w:rPr>
        <w:t>27</w:t>
      </w:r>
      <w:r w:rsidRPr="00D44C23">
        <w:rPr>
          <w:rFonts w:ascii="Times New Roman" w:hAnsi="Times New Roman" w:cs="Times New Roman"/>
          <w:sz w:val="32"/>
          <w:szCs w:val="32"/>
        </w:rPr>
        <w:t xml:space="preserve"> </w:t>
      </w:r>
      <w:r w:rsidRPr="00D44C23">
        <w:rPr>
          <w:rFonts w:ascii="Times New Roman" w:hAnsi="Times New Roman" w:cs="Times New Roman"/>
          <w:b/>
          <w:sz w:val="32"/>
          <w:szCs w:val="32"/>
        </w:rPr>
        <w:t>And beginning with Moses and all the Prophets, he explained to them what was said in all the Scriptures concerning himself.</w:t>
      </w:r>
    </w:p>
    <w:p w:rsidR="00F6295B" w:rsidRPr="00D44C23" w:rsidRDefault="00F6295B" w:rsidP="00F6295B">
      <w:pPr>
        <w:widowControl w:val="0"/>
        <w:spacing w:after="0" w:line="360" w:lineRule="auto"/>
        <w:rPr>
          <w:rFonts w:ascii="Times New Roman" w:hAnsi="Times New Roman" w:cs="Times New Roman"/>
          <w:sz w:val="32"/>
          <w:szCs w:val="32"/>
        </w:rPr>
      </w:pPr>
    </w:p>
    <w:p w:rsidR="00F6295B" w:rsidRPr="00D44C23" w:rsidRDefault="00F6295B" w:rsidP="00F6295B">
      <w:pPr>
        <w:widowControl w:val="0"/>
        <w:spacing w:after="0" w:line="360" w:lineRule="auto"/>
        <w:rPr>
          <w:rFonts w:ascii="Times New Roman" w:hAnsi="Times New Roman" w:cs="Times New Roman"/>
          <w:sz w:val="32"/>
          <w:szCs w:val="32"/>
        </w:rPr>
      </w:pPr>
      <w:r w:rsidRPr="00D44C23">
        <w:rPr>
          <w:rFonts w:ascii="Times New Roman" w:hAnsi="Times New Roman" w:cs="Times New Roman"/>
          <w:sz w:val="32"/>
          <w:szCs w:val="32"/>
        </w:rPr>
        <w:t>Now skip down to verse 44, where Christ appears to the rest of his disciples:</w:t>
      </w:r>
    </w:p>
    <w:p w:rsidR="00F6295B" w:rsidRPr="00D44C23" w:rsidRDefault="00F6295B" w:rsidP="00F6295B">
      <w:pPr>
        <w:widowControl w:val="0"/>
        <w:spacing w:after="0" w:line="360" w:lineRule="auto"/>
        <w:rPr>
          <w:rFonts w:ascii="Times New Roman" w:hAnsi="Times New Roman" w:cs="Times New Roman"/>
          <w:sz w:val="32"/>
          <w:szCs w:val="32"/>
        </w:rPr>
      </w:pPr>
    </w:p>
    <w:p w:rsidR="00F6295B" w:rsidRPr="00D44C23" w:rsidRDefault="00F6295B" w:rsidP="00F6295B">
      <w:pPr>
        <w:widowControl w:val="0"/>
        <w:spacing w:after="0" w:line="360" w:lineRule="auto"/>
        <w:ind w:left="720"/>
        <w:rPr>
          <w:rFonts w:ascii="Times New Roman" w:hAnsi="Times New Roman" w:cs="Times New Roman"/>
          <w:sz w:val="32"/>
          <w:szCs w:val="32"/>
        </w:rPr>
      </w:pPr>
      <w:r w:rsidRPr="00D44C23">
        <w:rPr>
          <w:rFonts w:ascii="Times New Roman" w:hAnsi="Times New Roman" w:cs="Times New Roman"/>
          <w:sz w:val="32"/>
          <w:szCs w:val="32"/>
        </w:rPr>
        <w:t> </w:t>
      </w:r>
      <w:r w:rsidRPr="00D44C23">
        <w:rPr>
          <w:rFonts w:ascii="Times New Roman" w:hAnsi="Times New Roman" w:cs="Times New Roman"/>
          <w:b/>
          <w:sz w:val="32"/>
          <w:szCs w:val="32"/>
        </w:rPr>
        <w:t>44</w:t>
      </w:r>
      <w:r w:rsidRPr="00D44C23">
        <w:rPr>
          <w:rFonts w:ascii="Times New Roman" w:hAnsi="Times New Roman" w:cs="Times New Roman"/>
          <w:sz w:val="32"/>
          <w:szCs w:val="32"/>
        </w:rPr>
        <w:t xml:space="preserve"> He said to them, “This is what I told you while I was still with you: </w:t>
      </w:r>
      <w:r w:rsidRPr="00D44C23">
        <w:rPr>
          <w:rFonts w:ascii="Times New Roman" w:hAnsi="Times New Roman" w:cs="Times New Roman"/>
          <w:b/>
          <w:sz w:val="32"/>
          <w:szCs w:val="32"/>
        </w:rPr>
        <w:t>Everything must be fulfilled that is written about me in the Law of Moses, the Prophets and the Psalms.”</w:t>
      </w:r>
    </w:p>
    <w:p w:rsidR="00F6295B" w:rsidRPr="00D44C23" w:rsidRDefault="00F6295B" w:rsidP="00F6295B">
      <w:pPr>
        <w:widowControl w:val="0"/>
        <w:spacing w:after="0" w:line="360" w:lineRule="auto"/>
        <w:rPr>
          <w:rFonts w:ascii="Times New Roman" w:hAnsi="Times New Roman" w:cs="Times New Roman"/>
          <w:sz w:val="32"/>
          <w:szCs w:val="32"/>
        </w:rPr>
      </w:pPr>
    </w:p>
    <w:p w:rsidR="00F6295B" w:rsidRPr="00D44C23" w:rsidRDefault="00F6295B" w:rsidP="00F6295B">
      <w:pPr>
        <w:spacing w:line="360" w:lineRule="auto"/>
        <w:rPr>
          <w:rFonts w:ascii="Times New Roman" w:hAnsi="Times New Roman" w:cs="Times New Roman"/>
          <w:sz w:val="32"/>
          <w:szCs w:val="32"/>
        </w:rPr>
      </w:pPr>
      <w:r w:rsidRPr="00D44C23">
        <w:rPr>
          <w:rFonts w:ascii="Times New Roman" w:hAnsi="Times New Roman" w:cs="Times New Roman"/>
          <w:sz w:val="32"/>
          <w:szCs w:val="32"/>
        </w:rPr>
        <w:lastRenderedPageBreak/>
        <w:t>Here Jesus teaches that He is present and central to understanding the Old Testament. In fact, he chastises his followers for not seeing this. So as you read the Old Testament, ask how the passage that you’re interpreting predicts, prepares for, points to, reflects, or results from the person and/or work of Christ.</w:t>
      </w:r>
    </w:p>
    <w:p w:rsidR="005C7E37" w:rsidRPr="00D44C23" w:rsidRDefault="007C2F0F"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R</w:t>
      </w:r>
      <w:r w:rsidR="005A29A7" w:rsidRPr="00D44C23">
        <w:rPr>
          <w:rFonts w:ascii="Times New Roman" w:hAnsi="Times New Roman" w:cs="Times New Roman"/>
          <w:sz w:val="32"/>
          <w:szCs w:val="32"/>
        </w:rPr>
        <w:t xml:space="preserve">eading the Old Testament </w:t>
      </w:r>
      <w:r w:rsidRPr="00D44C23">
        <w:rPr>
          <w:rFonts w:ascii="Times New Roman" w:hAnsi="Times New Roman" w:cs="Times New Roman"/>
          <w:sz w:val="32"/>
          <w:szCs w:val="32"/>
        </w:rPr>
        <w:t xml:space="preserve">this way </w:t>
      </w:r>
      <w:r w:rsidR="005A29A7" w:rsidRPr="00D44C23">
        <w:rPr>
          <w:rFonts w:ascii="Times New Roman" w:hAnsi="Times New Roman" w:cs="Times New Roman"/>
          <w:sz w:val="32"/>
          <w:szCs w:val="32"/>
        </w:rPr>
        <w:t xml:space="preserve">was taught by Jesus himself. In Luke 24, Jesus tells his disciples on the road to Emmaus that the Old Testament is all about Him. The Old Testament is given to us primarily as context for understanding who Jesus is and what Jesus has done. If Jesus does not come and give his life as a ransom for God’s people, then the Old Testament is nothing but a bunch of </w:t>
      </w:r>
      <w:r w:rsidR="006519B4" w:rsidRPr="00D44C23">
        <w:rPr>
          <w:rFonts w:ascii="Times New Roman" w:hAnsi="Times New Roman" w:cs="Times New Roman"/>
          <w:sz w:val="32"/>
          <w:szCs w:val="32"/>
        </w:rPr>
        <w:t>un-</w:t>
      </w:r>
      <w:r w:rsidR="00FA5761" w:rsidRPr="00D44C23">
        <w:rPr>
          <w:rFonts w:ascii="Times New Roman" w:hAnsi="Times New Roman" w:cs="Times New Roman"/>
          <w:sz w:val="32"/>
          <w:szCs w:val="32"/>
        </w:rPr>
        <w:t xml:space="preserve">kept promises, </w:t>
      </w:r>
      <w:r w:rsidR="006519B4" w:rsidRPr="00D44C23">
        <w:rPr>
          <w:rFonts w:ascii="Times New Roman" w:hAnsi="Times New Roman" w:cs="Times New Roman"/>
          <w:sz w:val="32"/>
          <w:szCs w:val="32"/>
        </w:rPr>
        <w:t>unfulfilled prophesies and a history of an unimportant nation</w:t>
      </w:r>
      <w:r w:rsidR="005A29A7" w:rsidRPr="00D44C23">
        <w:rPr>
          <w:rFonts w:ascii="Times New Roman" w:hAnsi="Times New Roman" w:cs="Times New Roman"/>
          <w:sz w:val="32"/>
          <w:szCs w:val="32"/>
        </w:rPr>
        <w:t xml:space="preserve">. If, however, Christ is the promised messiah, then studying the Old Testament is essential for those who claim to follow Jesus because it is in the Old Testament that we see glimpses of Christ and where we learn how he has worked for the salvation of His people from the beginning. </w:t>
      </w:r>
    </w:p>
    <w:p w:rsidR="005C7E37" w:rsidRPr="00D44C23"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 xml:space="preserve">Do you have any questions about what we have covered so far? </w:t>
      </w:r>
      <w:r w:rsidRPr="00D44C23">
        <w:rPr>
          <w:rFonts w:ascii="Times New Roman" w:hAnsi="Times New Roman" w:cs="Times New Roman"/>
          <w:i/>
          <w:color w:val="auto"/>
          <w:sz w:val="32"/>
          <w:szCs w:val="32"/>
        </w:rPr>
        <w:t>(Wait for questions)</w:t>
      </w:r>
    </w:p>
    <w:p w:rsidR="005C7E37" w:rsidRPr="00D44C23" w:rsidRDefault="005A29A7" w:rsidP="004930E4">
      <w:pPr>
        <w:numPr>
          <w:ilvl w:val="0"/>
          <w:numId w:val="4"/>
        </w:numPr>
        <w:spacing w:line="360" w:lineRule="auto"/>
        <w:ind w:hanging="719"/>
        <w:contextualSpacing/>
        <w:rPr>
          <w:rFonts w:ascii="Times New Roman" w:hAnsi="Times New Roman" w:cs="Times New Roman"/>
          <w:b/>
          <w:sz w:val="32"/>
          <w:szCs w:val="32"/>
          <w:u w:val="single"/>
        </w:rPr>
      </w:pPr>
      <w:r w:rsidRPr="00D44C23">
        <w:rPr>
          <w:rFonts w:ascii="Times New Roman" w:hAnsi="Times New Roman" w:cs="Times New Roman"/>
          <w:b/>
          <w:sz w:val="32"/>
          <w:szCs w:val="32"/>
          <w:u w:val="single"/>
        </w:rPr>
        <w:t>Interpreting the New Testament</w:t>
      </w:r>
    </w:p>
    <w:p w:rsidR="005C7E37" w:rsidRPr="00D44C23"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Now we turn our attention for the remainder of our class to the New Testament</w:t>
      </w:r>
      <w:r w:rsidR="00D173A2" w:rsidRPr="00D44C23">
        <w:rPr>
          <w:rFonts w:ascii="Times New Roman" w:hAnsi="Times New Roman" w:cs="Times New Roman"/>
          <w:sz w:val="32"/>
          <w:szCs w:val="32"/>
        </w:rPr>
        <w:t xml:space="preserve">. </w:t>
      </w:r>
      <w:r w:rsidRPr="00D44C23">
        <w:rPr>
          <w:rFonts w:ascii="Times New Roman" w:hAnsi="Times New Roman" w:cs="Times New Roman"/>
          <w:sz w:val="32"/>
          <w:szCs w:val="32"/>
        </w:rPr>
        <w:t>When we interpret the New Testament, here are four basic things to remember.</w:t>
      </w:r>
    </w:p>
    <w:p w:rsidR="005C7E37" w:rsidRPr="00D44C23" w:rsidRDefault="005A29A7" w:rsidP="004930E4">
      <w:pPr>
        <w:numPr>
          <w:ilvl w:val="0"/>
          <w:numId w:val="5"/>
        </w:numPr>
        <w:spacing w:line="360" w:lineRule="auto"/>
        <w:ind w:hanging="359"/>
        <w:contextualSpacing/>
        <w:rPr>
          <w:rFonts w:ascii="Times New Roman" w:hAnsi="Times New Roman" w:cs="Times New Roman"/>
          <w:b/>
          <w:sz w:val="32"/>
          <w:szCs w:val="32"/>
        </w:rPr>
      </w:pPr>
      <w:r w:rsidRPr="00D44C23">
        <w:rPr>
          <w:rFonts w:ascii="Times New Roman" w:hAnsi="Times New Roman" w:cs="Times New Roman"/>
          <w:b/>
          <w:sz w:val="32"/>
          <w:szCs w:val="32"/>
        </w:rPr>
        <w:t>In the New Testament, Remember the Basic Genres</w:t>
      </w:r>
    </w:p>
    <w:p w:rsidR="005C7E37" w:rsidRPr="00D44C23"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lastRenderedPageBreak/>
        <w:t xml:space="preserve">The New Testament can be divided into three sections or genres: the </w:t>
      </w:r>
      <w:r w:rsidRPr="00F6295B">
        <w:rPr>
          <w:rFonts w:ascii="Times New Roman" w:hAnsi="Times New Roman" w:cs="Times New Roman"/>
          <w:sz w:val="32"/>
          <w:szCs w:val="32"/>
          <w:u w:val="single"/>
        </w:rPr>
        <w:t>Gospels</w:t>
      </w:r>
      <w:r w:rsidRPr="00D44C23">
        <w:rPr>
          <w:rFonts w:ascii="Times New Roman" w:hAnsi="Times New Roman" w:cs="Times New Roman"/>
          <w:sz w:val="32"/>
          <w:szCs w:val="32"/>
        </w:rPr>
        <w:t xml:space="preserve"> (Mathew, Mark, Luke, and John) are a historical narrative a</w:t>
      </w:r>
      <w:r w:rsidR="007632DB" w:rsidRPr="00D44C23">
        <w:rPr>
          <w:rFonts w:ascii="Times New Roman" w:hAnsi="Times New Roman" w:cs="Times New Roman"/>
          <w:sz w:val="32"/>
          <w:szCs w:val="32"/>
        </w:rPr>
        <w:t xml:space="preserve">ccount of the life of Jesus; the gospels </w:t>
      </w:r>
      <w:r w:rsidRPr="00D44C23">
        <w:rPr>
          <w:rFonts w:ascii="Times New Roman" w:hAnsi="Times New Roman" w:cs="Times New Roman"/>
          <w:sz w:val="32"/>
          <w:szCs w:val="32"/>
        </w:rPr>
        <w:t>present Jesus as the fulfillment of the OT promises of God to</w:t>
      </w:r>
      <w:r w:rsidR="007632DB" w:rsidRPr="00D44C23">
        <w:rPr>
          <w:rFonts w:ascii="Times New Roman" w:hAnsi="Times New Roman" w:cs="Times New Roman"/>
          <w:sz w:val="32"/>
          <w:szCs w:val="32"/>
        </w:rPr>
        <w:t xml:space="preserve"> send a savior for his people. F</w:t>
      </w:r>
      <w:r w:rsidRPr="00D44C23">
        <w:rPr>
          <w:rFonts w:ascii="Times New Roman" w:hAnsi="Times New Roman" w:cs="Times New Roman"/>
          <w:sz w:val="32"/>
          <w:szCs w:val="32"/>
        </w:rPr>
        <w:t xml:space="preserve">ollowing the gospels are the </w:t>
      </w:r>
      <w:r w:rsidRPr="00F6295B">
        <w:rPr>
          <w:rFonts w:ascii="Times New Roman" w:hAnsi="Times New Roman" w:cs="Times New Roman"/>
          <w:sz w:val="32"/>
          <w:szCs w:val="32"/>
          <w:u w:val="single"/>
        </w:rPr>
        <w:t>Epistles</w:t>
      </w:r>
      <w:r w:rsidRPr="00D44C23">
        <w:rPr>
          <w:rFonts w:ascii="Times New Roman" w:hAnsi="Times New Roman" w:cs="Times New Roman"/>
          <w:sz w:val="32"/>
          <w:szCs w:val="32"/>
        </w:rPr>
        <w:t xml:space="preserve">, or Letters, and </w:t>
      </w:r>
      <w:r w:rsidR="007632DB" w:rsidRPr="00D44C23">
        <w:rPr>
          <w:rFonts w:ascii="Times New Roman" w:hAnsi="Times New Roman" w:cs="Times New Roman"/>
          <w:sz w:val="32"/>
          <w:szCs w:val="32"/>
        </w:rPr>
        <w:t xml:space="preserve">these </w:t>
      </w:r>
      <w:r w:rsidRPr="00D44C23">
        <w:rPr>
          <w:rFonts w:ascii="Times New Roman" w:hAnsi="Times New Roman" w:cs="Times New Roman"/>
          <w:sz w:val="32"/>
          <w:szCs w:val="32"/>
        </w:rPr>
        <w:t xml:space="preserve">were written in general to teach Christians what it means to follow Christ, and the last genre, </w:t>
      </w:r>
      <w:r w:rsidRPr="00F6295B">
        <w:rPr>
          <w:rFonts w:ascii="Times New Roman" w:hAnsi="Times New Roman" w:cs="Times New Roman"/>
          <w:sz w:val="32"/>
          <w:szCs w:val="32"/>
          <w:u w:val="single"/>
        </w:rPr>
        <w:t>apocalyptic</w:t>
      </w:r>
      <w:r w:rsidRPr="00D44C23">
        <w:rPr>
          <w:rFonts w:ascii="Times New Roman" w:hAnsi="Times New Roman" w:cs="Times New Roman"/>
          <w:sz w:val="32"/>
          <w:szCs w:val="32"/>
        </w:rPr>
        <w:t xml:space="preserve"> writing, consists of the book of Revelation, which was meant to offer a vision of the end times to prepare believers for that day. Part of what it means to do</w:t>
      </w:r>
      <w:r w:rsidRPr="00D44C23">
        <w:rPr>
          <w:rFonts w:ascii="Times New Roman" w:eastAsia="Arial" w:hAnsi="Times New Roman" w:cs="Times New Roman"/>
          <w:sz w:val="32"/>
          <w:szCs w:val="32"/>
        </w:rPr>
        <w:t xml:space="preserve"> your best in rightly handling the word of truth is recognizing the genre and letting it shape how you read, interpret, and apply the passage.</w:t>
      </w:r>
      <w:r w:rsidR="002824AF" w:rsidRPr="00D44C23">
        <w:rPr>
          <w:rFonts w:ascii="Times New Roman" w:eastAsia="Arial" w:hAnsi="Times New Roman" w:cs="Times New Roman"/>
          <w:sz w:val="32"/>
          <w:szCs w:val="32"/>
        </w:rPr>
        <w:t xml:space="preserve"> W</w:t>
      </w:r>
      <w:r w:rsidR="00293015" w:rsidRPr="00D44C23">
        <w:rPr>
          <w:rFonts w:ascii="Times New Roman" w:eastAsia="Arial" w:hAnsi="Times New Roman" w:cs="Times New Roman"/>
          <w:sz w:val="32"/>
          <w:szCs w:val="32"/>
        </w:rPr>
        <w:t>e’</w:t>
      </w:r>
      <w:r w:rsidR="002824AF" w:rsidRPr="00D44C23">
        <w:rPr>
          <w:rFonts w:ascii="Times New Roman" w:eastAsia="Arial" w:hAnsi="Times New Roman" w:cs="Times New Roman"/>
          <w:sz w:val="32"/>
          <w:szCs w:val="32"/>
        </w:rPr>
        <w:t xml:space="preserve">ll go other genres more in </w:t>
      </w:r>
      <w:r w:rsidR="00F6295B">
        <w:rPr>
          <w:rFonts w:ascii="Times New Roman" w:eastAsia="Arial" w:hAnsi="Times New Roman" w:cs="Times New Roman"/>
          <w:sz w:val="32"/>
          <w:szCs w:val="32"/>
        </w:rPr>
        <w:t>other</w:t>
      </w:r>
      <w:r w:rsidR="002824AF" w:rsidRPr="00D44C23">
        <w:rPr>
          <w:rFonts w:ascii="Times New Roman" w:eastAsia="Arial" w:hAnsi="Times New Roman" w:cs="Times New Roman"/>
          <w:sz w:val="32"/>
          <w:szCs w:val="32"/>
        </w:rPr>
        <w:t xml:space="preserve"> classes.</w:t>
      </w:r>
    </w:p>
    <w:p w:rsidR="005C7E37" w:rsidRPr="00D44C23" w:rsidRDefault="005A29A7" w:rsidP="004930E4">
      <w:pPr>
        <w:numPr>
          <w:ilvl w:val="0"/>
          <w:numId w:val="5"/>
        </w:numPr>
        <w:spacing w:line="360" w:lineRule="auto"/>
        <w:ind w:hanging="359"/>
        <w:contextualSpacing/>
        <w:rPr>
          <w:rFonts w:ascii="Times New Roman" w:hAnsi="Times New Roman" w:cs="Times New Roman"/>
          <w:b/>
          <w:sz w:val="32"/>
          <w:szCs w:val="32"/>
        </w:rPr>
      </w:pPr>
      <w:r w:rsidRPr="00D44C23">
        <w:rPr>
          <w:rFonts w:ascii="Times New Roman" w:hAnsi="Times New Roman" w:cs="Times New Roman"/>
          <w:b/>
          <w:sz w:val="32"/>
          <w:szCs w:val="32"/>
        </w:rPr>
        <w:t>In the Gospels, Remember to Keep Your Eyes Fixed on Jesus</w:t>
      </w:r>
    </w:p>
    <w:p w:rsidR="005C7E37" w:rsidRPr="00D44C23"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The New Test</w:t>
      </w:r>
      <w:r w:rsidR="003E3ADE" w:rsidRPr="00D44C23">
        <w:rPr>
          <w:rFonts w:ascii="Times New Roman" w:hAnsi="Times New Roman" w:cs="Times New Roman"/>
          <w:sz w:val="32"/>
          <w:szCs w:val="32"/>
        </w:rPr>
        <w:t xml:space="preserve">ament begins with four Gospels which are a particular kind of </w:t>
      </w:r>
      <w:r w:rsidRPr="00D44C23">
        <w:rPr>
          <w:rFonts w:ascii="Times New Roman" w:hAnsi="Times New Roman" w:cs="Times New Roman"/>
          <w:sz w:val="32"/>
          <w:szCs w:val="32"/>
        </w:rPr>
        <w:t>historical narrative. They are not exactly biographies of Jesus. They are intentionally shaped to highlight the life, teaching, dea</w:t>
      </w:r>
      <w:r w:rsidR="007632DB" w:rsidRPr="00D44C23">
        <w:rPr>
          <w:rFonts w:ascii="Times New Roman" w:hAnsi="Times New Roman" w:cs="Times New Roman"/>
          <w:sz w:val="32"/>
          <w:szCs w:val="32"/>
        </w:rPr>
        <w:t>th, and resurrection of Jesus—e</w:t>
      </w:r>
      <w:r w:rsidR="003E3ADE" w:rsidRPr="00D44C23">
        <w:rPr>
          <w:rFonts w:ascii="Times New Roman" w:hAnsi="Times New Roman" w:cs="Times New Roman"/>
          <w:sz w:val="32"/>
          <w:szCs w:val="32"/>
        </w:rPr>
        <w:t xml:space="preserve">specially His death and resurrection. </w:t>
      </w:r>
      <w:r w:rsidRPr="00D44C23">
        <w:rPr>
          <w:rFonts w:ascii="Times New Roman" w:hAnsi="Times New Roman" w:cs="Times New Roman"/>
          <w:sz w:val="32"/>
          <w:szCs w:val="32"/>
        </w:rPr>
        <w:t>Sinclair Ferguson reminds</w:t>
      </w:r>
      <w:r w:rsidR="003E3ADE" w:rsidRPr="00D44C23">
        <w:rPr>
          <w:rFonts w:ascii="Times New Roman" w:hAnsi="Times New Roman" w:cs="Times New Roman"/>
          <w:sz w:val="32"/>
          <w:szCs w:val="32"/>
        </w:rPr>
        <w:t xml:space="preserve"> us:</w:t>
      </w:r>
      <w:r w:rsidRPr="00D44C23">
        <w:rPr>
          <w:rFonts w:ascii="Times New Roman" w:hAnsi="Times New Roman" w:cs="Times New Roman"/>
          <w:sz w:val="32"/>
          <w:szCs w:val="32"/>
        </w:rPr>
        <w:t xml:space="preserve"> “When you read the Gospels, don’t lose sight of Jesus; keep your eyes fixed on Him.”</w:t>
      </w:r>
      <w:r w:rsidRPr="00D44C23">
        <w:rPr>
          <w:rFonts w:ascii="Times New Roman" w:hAnsi="Times New Roman" w:cs="Times New Roman"/>
          <w:sz w:val="32"/>
          <w:szCs w:val="32"/>
          <w:vertAlign w:val="superscript"/>
        </w:rPr>
        <w:footnoteReference w:id="2"/>
      </w:r>
      <w:r w:rsidRPr="00D44C23">
        <w:rPr>
          <w:rFonts w:ascii="Times New Roman" w:hAnsi="Times New Roman" w:cs="Times New Roman"/>
          <w:sz w:val="32"/>
          <w:szCs w:val="32"/>
        </w:rPr>
        <w:t xml:space="preserve"> </w:t>
      </w:r>
    </w:p>
    <w:p w:rsidR="005C7E37" w:rsidRPr="00D44C23"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 xml:space="preserve">This principle guards against </w:t>
      </w:r>
      <w:r w:rsidR="003E3ADE" w:rsidRPr="00D44C23">
        <w:rPr>
          <w:rFonts w:ascii="Times New Roman" w:hAnsi="Times New Roman" w:cs="Times New Roman"/>
          <w:sz w:val="32"/>
          <w:szCs w:val="32"/>
        </w:rPr>
        <w:t>the tendency to first ask:</w:t>
      </w:r>
      <w:r w:rsidRPr="00D44C23">
        <w:rPr>
          <w:rFonts w:ascii="Times New Roman" w:hAnsi="Times New Roman" w:cs="Times New Roman"/>
          <w:sz w:val="32"/>
          <w:szCs w:val="32"/>
        </w:rPr>
        <w:t xml:space="preserve"> “What does this passage tell me about me?” Or, “Who am I like in this story?” Instead, we should ask</w:t>
      </w:r>
      <w:r w:rsidR="003E3ADE" w:rsidRPr="00D44C23">
        <w:rPr>
          <w:rFonts w:ascii="Times New Roman" w:hAnsi="Times New Roman" w:cs="Times New Roman"/>
          <w:sz w:val="32"/>
          <w:szCs w:val="32"/>
        </w:rPr>
        <w:t>,</w:t>
      </w:r>
      <w:r w:rsidRPr="00D44C23">
        <w:rPr>
          <w:rFonts w:ascii="Times New Roman" w:hAnsi="Times New Roman" w:cs="Times New Roman"/>
          <w:sz w:val="32"/>
          <w:szCs w:val="32"/>
        </w:rPr>
        <w:t xml:space="preserve"> first and foremost, “What does this passage tell me about the Lord Jesus?” </w:t>
      </w:r>
    </w:p>
    <w:p w:rsidR="005C7E37" w:rsidRPr="00D44C23"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lastRenderedPageBreak/>
        <w:t>Take, for example, the account in the Gospel of Luke about Jesus being tempted by the devil in the wilderness at the outset of His earthly ministry (Luke 4:1-13).</w:t>
      </w:r>
      <w:r w:rsidR="00F6295B">
        <w:rPr>
          <w:rFonts w:ascii="Times New Roman" w:hAnsi="Times New Roman" w:cs="Times New Roman"/>
          <w:sz w:val="32"/>
          <w:szCs w:val="32"/>
        </w:rPr>
        <w:t xml:space="preserve"> [“Turn to Lk 4 your bibles”]</w:t>
      </w:r>
    </w:p>
    <w:p w:rsidR="005C7E37" w:rsidRPr="00D44C23" w:rsidRDefault="005A29A7" w:rsidP="004930E4">
      <w:pPr>
        <w:spacing w:after="0" w:line="360" w:lineRule="auto"/>
        <w:ind w:left="720"/>
        <w:rPr>
          <w:rFonts w:ascii="Times New Roman" w:hAnsi="Times New Roman" w:cs="Times New Roman"/>
          <w:sz w:val="32"/>
          <w:szCs w:val="32"/>
        </w:rPr>
      </w:pPr>
      <w:r w:rsidRPr="00D44C23">
        <w:rPr>
          <w:rFonts w:ascii="Times New Roman" w:hAnsi="Times New Roman" w:cs="Times New Roman"/>
          <w:sz w:val="32"/>
          <w:szCs w:val="32"/>
        </w:rPr>
        <w:t>4:1 And Jesus, full of the Holy Spirit, returned from the Jordan and was led by the Spirit in the wilderness 2 for forty days, being tempted by the devil. And he ate nothing during those days. And when they were ended, he was hungry. 3 The devil said to him, “If you are the Son of God, command this stone to become bread.” 4 And Jesus answered him, “It is written, ‘Man shall not live by bread alone.’” 5 And the devil took him up and showed him all the kingdoms of the world in a moment of time, 6 and said to him, “To you I will give all this authority and their glory, for it has been delivered to me, and I give it to whom I will. 7 If you, then, will worship me, it will all be yours.” 8 And Jesus answered him, “It is written, “</w:t>
      </w:r>
      <w:proofErr w:type="gramStart"/>
      <w:r w:rsidRPr="00D44C23">
        <w:rPr>
          <w:rFonts w:ascii="Times New Roman" w:hAnsi="Times New Roman" w:cs="Times New Roman"/>
          <w:sz w:val="32"/>
          <w:szCs w:val="32"/>
        </w:rPr>
        <w:t>‘You</w:t>
      </w:r>
      <w:proofErr w:type="gramEnd"/>
      <w:r w:rsidRPr="00D44C23">
        <w:rPr>
          <w:rFonts w:ascii="Times New Roman" w:hAnsi="Times New Roman" w:cs="Times New Roman"/>
          <w:sz w:val="32"/>
          <w:szCs w:val="32"/>
        </w:rPr>
        <w:t xml:space="preserve"> shall worship the Lord your God, and him only shall you serve.’” 9 And he took him to Jerusalem and set him on the pinnacle of the temple and said to him, “If you are the Son of God, throw yourself down from here, 10 for it is written, “‘He will command his angels concerning you, to guard you,’ 11 and “‘On their hands they will bear you up, lest you strike your foot against a stone.’” 12 And Jesus answered him, “It is said, ‘You shall not put the Lord your God to the test.’” 13 And when the devil had ended every temptation, he departed fr</w:t>
      </w:r>
      <w:r w:rsidR="008A2BF0" w:rsidRPr="00D44C23">
        <w:rPr>
          <w:rFonts w:ascii="Times New Roman" w:hAnsi="Times New Roman" w:cs="Times New Roman"/>
          <w:sz w:val="32"/>
          <w:szCs w:val="32"/>
        </w:rPr>
        <w:t>om him until an opportune time.</w:t>
      </w:r>
    </w:p>
    <w:p w:rsidR="005C7E37" w:rsidRPr="00D44C23" w:rsidRDefault="005C7E37" w:rsidP="004930E4">
      <w:pPr>
        <w:spacing w:after="0" w:line="360" w:lineRule="auto"/>
        <w:rPr>
          <w:rFonts w:ascii="Times New Roman" w:hAnsi="Times New Roman" w:cs="Times New Roman"/>
          <w:sz w:val="32"/>
          <w:szCs w:val="32"/>
        </w:rPr>
      </w:pPr>
    </w:p>
    <w:p w:rsidR="005C7E37" w:rsidRPr="00D44C23"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lastRenderedPageBreak/>
        <w:t xml:space="preserve">The primary truth taught in this passage is </w:t>
      </w:r>
      <w:r w:rsidRPr="00D44C23">
        <w:rPr>
          <w:rFonts w:ascii="Times New Roman" w:hAnsi="Times New Roman" w:cs="Times New Roman"/>
          <w:sz w:val="32"/>
          <w:szCs w:val="32"/>
          <w:u w:val="single"/>
        </w:rPr>
        <w:t>not</w:t>
      </w:r>
      <w:r w:rsidRPr="00D44C23">
        <w:rPr>
          <w:rFonts w:ascii="Times New Roman" w:hAnsi="Times New Roman" w:cs="Times New Roman"/>
          <w:sz w:val="32"/>
          <w:szCs w:val="32"/>
        </w:rPr>
        <w:t xml:space="preserve"> “How to Fight Temptation </w:t>
      </w:r>
      <w:proofErr w:type="gramStart"/>
      <w:r w:rsidRPr="00D44C23">
        <w:rPr>
          <w:rFonts w:ascii="Times New Roman" w:hAnsi="Times New Roman" w:cs="Times New Roman"/>
          <w:sz w:val="32"/>
          <w:szCs w:val="32"/>
        </w:rPr>
        <w:t>Like</w:t>
      </w:r>
      <w:proofErr w:type="gramEnd"/>
      <w:r w:rsidRPr="00D44C23">
        <w:rPr>
          <w:rFonts w:ascii="Times New Roman" w:hAnsi="Times New Roman" w:cs="Times New Roman"/>
          <w:sz w:val="32"/>
          <w:szCs w:val="32"/>
        </w:rPr>
        <w:t xml:space="preserve"> Jesus Did.” </w:t>
      </w:r>
      <w:r w:rsidR="008618B7" w:rsidRPr="00D44C23">
        <w:rPr>
          <w:rFonts w:ascii="Times New Roman" w:hAnsi="Times New Roman" w:cs="Times New Roman"/>
          <w:sz w:val="32"/>
          <w:szCs w:val="32"/>
        </w:rPr>
        <w:t>Fighting</w:t>
      </w:r>
      <w:r w:rsidRPr="00D44C23">
        <w:rPr>
          <w:rFonts w:ascii="Times New Roman" w:hAnsi="Times New Roman" w:cs="Times New Roman"/>
          <w:sz w:val="32"/>
          <w:szCs w:val="32"/>
        </w:rPr>
        <w:t xml:space="preserve"> temptation is a secondary implication of the text. But the main point is that unlike Adam and unlike Israel, Jesus is the faithful Son of God (see Luke 3:38; Exodus 4:22; Luke 3:22). Adam, the son of God, was tempted in the garden and proved unfaithful. Israel, the son of God, was tempted in the wilderness and proved unfaithful. But Jesus, the eternal Son of God made flesh, after going through the waters of baptism, was led out into the wilderness for forty days and nights, was tempted and proved Himself to be faithful! </w:t>
      </w:r>
      <w:r w:rsidR="008618B7" w:rsidRPr="00D44C23">
        <w:rPr>
          <w:rFonts w:ascii="Times New Roman" w:hAnsi="Times New Roman" w:cs="Times New Roman"/>
          <w:sz w:val="32"/>
          <w:szCs w:val="32"/>
        </w:rPr>
        <w:t>Jesus is not first and foremost or model, but our substitute!</w:t>
      </w:r>
    </w:p>
    <w:p w:rsidR="005C7E37" w:rsidRPr="00D44C23"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 xml:space="preserve">So in this text, we keep our eyes on Jesus and we see that we have reasons to glorify Him as the faithful and obedient Son, who from the outset of His ministry endured temptation and yet did not sin. We, like Adam and Israel, have disobeyed and failed. But where we have been tempted and given in to sin, Jesus has not. </w:t>
      </w:r>
      <w:r w:rsidR="008618B7" w:rsidRPr="00D44C23">
        <w:rPr>
          <w:rFonts w:ascii="Times New Roman" w:hAnsi="Times New Roman" w:cs="Times New Roman"/>
          <w:sz w:val="32"/>
          <w:szCs w:val="32"/>
        </w:rPr>
        <w:t>His obedience is credited to us through faith.</w:t>
      </w:r>
    </w:p>
    <w:p w:rsidR="005C7E37" w:rsidRPr="00D44C23"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When you read any passage in the Gospels, make sure that you take careful note of:</w:t>
      </w:r>
    </w:p>
    <w:p w:rsidR="005C7E37" w:rsidRPr="00D44C23" w:rsidRDefault="005A29A7" w:rsidP="004930E4">
      <w:pPr>
        <w:numPr>
          <w:ilvl w:val="0"/>
          <w:numId w:val="7"/>
        </w:numPr>
        <w:spacing w:after="0" w:line="360" w:lineRule="auto"/>
        <w:ind w:hanging="359"/>
        <w:contextualSpacing/>
        <w:rPr>
          <w:rFonts w:ascii="Times New Roman" w:hAnsi="Times New Roman" w:cs="Times New Roman"/>
          <w:sz w:val="32"/>
          <w:szCs w:val="32"/>
        </w:rPr>
      </w:pPr>
      <w:r w:rsidRPr="00D44C23">
        <w:rPr>
          <w:rFonts w:ascii="Times New Roman" w:hAnsi="Times New Roman" w:cs="Times New Roman"/>
          <w:sz w:val="32"/>
          <w:szCs w:val="32"/>
        </w:rPr>
        <w:t xml:space="preserve">What Jesus </w:t>
      </w:r>
      <w:r w:rsidRPr="00D44C23">
        <w:rPr>
          <w:rFonts w:ascii="Times New Roman" w:hAnsi="Times New Roman" w:cs="Times New Roman"/>
          <w:i/>
          <w:sz w:val="32"/>
          <w:szCs w:val="32"/>
        </w:rPr>
        <w:t>did</w:t>
      </w:r>
      <w:r w:rsidRPr="00D44C23">
        <w:rPr>
          <w:rFonts w:ascii="Times New Roman" w:hAnsi="Times New Roman" w:cs="Times New Roman"/>
          <w:sz w:val="32"/>
          <w:szCs w:val="32"/>
        </w:rPr>
        <w:t>;</w:t>
      </w:r>
    </w:p>
    <w:p w:rsidR="005C7E37" w:rsidRPr="00D44C23" w:rsidRDefault="005A29A7" w:rsidP="004930E4">
      <w:pPr>
        <w:numPr>
          <w:ilvl w:val="0"/>
          <w:numId w:val="7"/>
        </w:numPr>
        <w:spacing w:after="0" w:line="360" w:lineRule="auto"/>
        <w:ind w:hanging="359"/>
        <w:contextualSpacing/>
        <w:rPr>
          <w:rFonts w:ascii="Times New Roman" w:hAnsi="Times New Roman" w:cs="Times New Roman"/>
          <w:sz w:val="32"/>
          <w:szCs w:val="32"/>
        </w:rPr>
      </w:pPr>
      <w:r w:rsidRPr="00D44C23">
        <w:rPr>
          <w:rFonts w:ascii="Times New Roman" w:hAnsi="Times New Roman" w:cs="Times New Roman"/>
          <w:sz w:val="32"/>
          <w:szCs w:val="32"/>
        </w:rPr>
        <w:t xml:space="preserve">What Jesus </w:t>
      </w:r>
      <w:r w:rsidRPr="00D44C23">
        <w:rPr>
          <w:rFonts w:ascii="Times New Roman" w:hAnsi="Times New Roman" w:cs="Times New Roman"/>
          <w:i/>
          <w:sz w:val="32"/>
          <w:szCs w:val="32"/>
        </w:rPr>
        <w:t>taught</w:t>
      </w:r>
      <w:r w:rsidRPr="00D44C23">
        <w:rPr>
          <w:rFonts w:ascii="Times New Roman" w:hAnsi="Times New Roman" w:cs="Times New Roman"/>
          <w:sz w:val="32"/>
          <w:szCs w:val="32"/>
        </w:rPr>
        <w:t>;</w:t>
      </w:r>
    </w:p>
    <w:p w:rsidR="005C7E37" w:rsidRPr="00D44C23" w:rsidRDefault="005A29A7" w:rsidP="004930E4">
      <w:pPr>
        <w:numPr>
          <w:ilvl w:val="0"/>
          <w:numId w:val="7"/>
        </w:numPr>
        <w:spacing w:after="0" w:line="360" w:lineRule="auto"/>
        <w:ind w:hanging="359"/>
        <w:contextualSpacing/>
        <w:rPr>
          <w:rFonts w:ascii="Times New Roman" w:hAnsi="Times New Roman" w:cs="Times New Roman"/>
          <w:sz w:val="32"/>
          <w:szCs w:val="32"/>
        </w:rPr>
      </w:pPr>
      <w:r w:rsidRPr="00D44C23">
        <w:rPr>
          <w:rFonts w:ascii="Times New Roman" w:hAnsi="Times New Roman" w:cs="Times New Roman"/>
          <w:sz w:val="32"/>
          <w:szCs w:val="32"/>
        </w:rPr>
        <w:t xml:space="preserve">Who Jesus </w:t>
      </w:r>
      <w:r w:rsidRPr="00D44C23">
        <w:rPr>
          <w:rFonts w:ascii="Times New Roman" w:hAnsi="Times New Roman" w:cs="Times New Roman"/>
          <w:i/>
          <w:sz w:val="32"/>
          <w:szCs w:val="32"/>
        </w:rPr>
        <w:t>is</w:t>
      </w:r>
      <w:r w:rsidRPr="00D44C23">
        <w:rPr>
          <w:rFonts w:ascii="Times New Roman" w:hAnsi="Times New Roman" w:cs="Times New Roman"/>
          <w:sz w:val="32"/>
          <w:szCs w:val="32"/>
        </w:rPr>
        <w:t>; and</w:t>
      </w:r>
    </w:p>
    <w:p w:rsidR="008618B7" w:rsidRPr="00D44C23" w:rsidRDefault="005A29A7" w:rsidP="004930E4">
      <w:pPr>
        <w:numPr>
          <w:ilvl w:val="0"/>
          <w:numId w:val="7"/>
        </w:numPr>
        <w:spacing w:line="360" w:lineRule="auto"/>
        <w:ind w:hanging="359"/>
        <w:contextualSpacing/>
        <w:rPr>
          <w:rFonts w:ascii="Times New Roman" w:hAnsi="Times New Roman" w:cs="Times New Roman"/>
          <w:sz w:val="32"/>
          <w:szCs w:val="32"/>
        </w:rPr>
      </w:pPr>
      <w:r w:rsidRPr="00D44C23">
        <w:rPr>
          <w:rFonts w:ascii="Times New Roman" w:hAnsi="Times New Roman" w:cs="Times New Roman"/>
          <w:sz w:val="32"/>
          <w:szCs w:val="32"/>
        </w:rPr>
        <w:t xml:space="preserve">What it means to be His </w:t>
      </w:r>
      <w:r w:rsidRPr="00D44C23">
        <w:rPr>
          <w:rFonts w:ascii="Times New Roman" w:hAnsi="Times New Roman" w:cs="Times New Roman"/>
          <w:i/>
          <w:sz w:val="32"/>
          <w:szCs w:val="32"/>
        </w:rPr>
        <w:t>disciple</w:t>
      </w:r>
      <w:r w:rsidRPr="00D44C23">
        <w:rPr>
          <w:rFonts w:ascii="Times New Roman" w:hAnsi="Times New Roman" w:cs="Times New Roman"/>
          <w:sz w:val="32"/>
          <w:szCs w:val="32"/>
        </w:rPr>
        <w:t>.</w:t>
      </w:r>
    </w:p>
    <w:p w:rsidR="005C7E37" w:rsidRPr="00D44C23"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He is the same yesterday, today</w:t>
      </w:r>
      <w:r w:rsidR="008618B7" w:rsidRPr="00D44C23">
        <w:rPr>
          <w:rFonts w:ascii="Times New Roman" w:hAnsi="Times New Roman" w:cs="Times New Roman"/>
          <w:sz w:val="32"/>
          <w:szCs w:val="32"/>
        </w:rPr>
        <w:t>,</w:t>
      </w:r>
      <w:r w:rsidRPr="00D44C23">
        <w:rPr>
          <w:rFonts w:ascii="Times New Roman" w:hAnsi="Times New Roman" w:cs="Times New Roman"/>
          <w:sz w:val="32"/>
          <w:szCs w:val="32"/>
        </w:rPr>
        <w:t xml:space="preserve"> </w:t>
      </w:r>
      <w:r w:rsidR="008618B7" w:rsidRPr="00D44C23">
        <w:rPr>
          <w:rFonts w:ascii="Times New Roman" w:hAnsi="Times New Roman" w:cs="Times New Roman"/>
          <w:sz w:val="32"/>
          <w:szCs w:val="32"/>
        </w:rPr>
        <w:t>and forever</w:t>
      </w:r>
      <w:r w:rsidRPr="00D44C23">
        <w:rPr>
          <w:rFonts w:ascii="Times New Roman" w:hAnsi="Times New Roman" w:cs="Times New Roman"/>
          <w:sz w:val="32"/>
          <w:szCs w:val="32"/>
        </w:rPr>
        <w:t>. Therefore, what Jesus is in any of the Gospel narratives, He always is. Keep your eyes on Jesus.</w:t>
      </w:r>
    </w:p>
    <w:p w:rsidR="005C7E37" w:rsidRPr="00D44C23" w:rsidRDefault="005A29A7" w:rsidP="004930E4">
      <w:pPr>
        <w:numPr>
          <w:ilvl w:val="0"/>
          <w:numId w:val="5"/>
        </w:numPr>
        <w:spacing w:line="360" w:lineRule="auto"/>
        <w:ind w:hanging="359"/>
        <w:contextualSpacing/>
        <w:rPr>
          <w:rFonts w:ascii="Times New Roman" w:hAnsi="Times New Roman" w:cs="Times New Roman"/>
          <w:b/>
          <w:sz w:val="32"/>
          <w:szCs w:val="32"/>
        </w:rPr>
      </w:pPr>
      <w:r w:rsidRPr="00D44C23">
        <w:rPr>
          <w:rFonts w:ascii="Times New Roman" w:hAnsi="Times New Roman" w:cs="Times New Roman"/>
          <w:b/>
          <w:sz w:val="32"/>
          <w:szCs w:val="32"/>
        </w:rPr>
        <w:t>In the Epistles, Remember the Indicative / Imperative Pattern</w:t>
      </w:r>
    </w:p>
    <w:p w:rsidR="005C7E37" w:rsidRPr="00D44C23"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lastRenderedPageBreak/>
        <w:t xml:space="preserve">About one third of the entire New Testament is made up of epistles or letters. These letters represent one side of a two-way conversation between the apostles who wrote them and their first audience. These letters are written </w:t>
      </w:r>
      <w:r w:rsidRPr="00D44C23">
        <w:rPr>
          <w:rFonts w:ascii="Times New Roman" w:hAnsi="Times New Roman" w:cs="Times New Roman"/>
          <w:i/>
          <w:sz w:val="32"/>
          <w:szCs w:val="32"/>
        </w:rPr>
        <w:t>for</w:t>
      </w:r>
      <w:r w:rsidRPr="00D44C23">
        <w:rPr>
          <w:rFonts w:ascii="Times New Roman" w:hAnsi="Times New Roman" w:cs="Times New Roman"/>
          <w:sz w:val="32"/>
          <w:szCs w:val="32"/>
        </w:rPr>
        <w:t xml:space="preserve"> us but they were not written </w:t>
      </w:r>
      <w:r w:rsidRPr="00D44C23">
        <w:rPr>
          <w:rFonts w:ascii="Times New Roman" w:hAnsi="Times New Roman" w:cs="Times New Roman"/>
          <w:i/>
          <w:sz w:val="32"/>
          <w:szCs w:val="32"/>
        </w:rPr>
        <w:t>to</w:t>
      </w:r>
      <w:r w:rsidRPr="00D44C23">
        <w:rPr>
          <w:rFonts w:ascii="Times New Roman" w:hAnsi="Times New Roman" w:cs="Times New Roman"/>
          <w:sz w:val="32"/>
          <w:szCs w:val="32"/>
        </w:rPr>
        <w:t xml:space="preserve"> us. So, one of the key questions when interpreting an epistle is, “What did this passage say to its first recipient(s)?”</w:t>
      </w:r>
    </w:p>
    <w:p w:rsidR="005C7E37" w:rsidRPr="00D44C23"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As you read and reread the NT ep</w:t>
      </w:r>
      <w:r w:rsidR="00F6295B">
        <w:rPr>
          <w:rFonts w:ascii="Times New Roman" w:hAnsi="Times New Roman" w:cs="Times New Roman"/>
          <w:sz w:val="32"/>
          <w:szCs w:val="32"/>
        </w:rPr>
        <w:t>istles, you might notice a pattern</w:t>
      </w:r>
      <w:r w:rsidRPr="00D44C23">
        <w:rPr>
          <w:rFonts w:ascii="Times New Roman" w:hAnsi="Times New Roman" w:cs="Times New Roman"/>
          <w:sz w:val="32"/>
          <w:szCs w:val="32"/>
        </w:rPr>
        <w:t>. The commands and exhortations of the gospel (</w:t>
      </w:r>
      <w:r w:rsidRPr="00D44C23">
        <w:rPr>
          <w:rFonts w:ascii="Times New Roman" w:hAnsi="Times New Roman" w:cs="Times New Roman"/>
          <w:i/>
          <w:sz w:val="32"/>
          <w:szCs w:val="32"/>
        </w:rPr>
        <w:t xml:space="preserve">imperatives: </w:t>
      </w:r>
      <w:r w:rsidRPr="00D44C23">
        <w:rPr>
          <w:rFonts w:ascii="Times New Roman" w:hAnsi="Times New Roman" w:cs="Times New Roman"/>
          <w:sz w:val="32"/>
          <w:szCs w:val="32"/>
        </w:rPr>
        <w:t>‘You need to do that’) always arise from the exposition of God’s grace in the gospel (</w:t>
      </w:r>
      <w:r w:rsidRPr="00D44C23">
        <w:rPr>
          <w:rFonts w:ascii="Times New Roman" w:hAnsi="Times New Roman" w:cs="Times New Roman"/>
          <w:i/>
          <w:sz w:val="32"/>
          <w:szCs w:val="32"/>
        </w:rPr>
        <w:t>indicatives</w:t>
      </w:r>
      <w:r w:rsidRPr="00D44C23">
        <w:rPr>
          <w:rFonts w:ascii="Times New Roman" w:hAnsi="Times New Roman" w:cs="Times New Roman"/>
          <w:sz w:val="32"/>
          <w:szCs w:val="32"/>
        </w:rPr>
        <w:t>: ‘God has done this’). “Imperatives flow from indicatives, indicatives give rise to imperatives.</w:t>
      </w:r>
      <w:r w:rsidR="00F6295B">
        <w:rPr>
          <w:rFonts w:ascii="Times New Roman" w:hAnsi="Times New Roman" w:cs="Times New Roman"/>
          <w:sz w:val="32"/>
          <w:szCs w:val="32"/>
        </w:rPr>
        <w:t xml:space="preserve"> </w:t>
      </w:r>
      <w:proofErr w:type="spellStart"/>
      <w:r w:rsidR="00F6295B">
        <w:rPr>
          <w:rFonts w:ascii="Times New Roman" w:hAnsi="Times New Roman" w:cs="Times New Roman"/>
          <w:sz w:val="32"/>
          <w:szCs w:val="32"/>
        </w:rPr>
        <w:t>Ie</w:t>
      </w:r>
      <w:proofErr w:type="spellEnd"/>
      <w:r w:rsidR="00F6295B">
        <w:rPr>
          <w:rFonts w:ascii="Times New Roman" w:hAnsi="Times New Roman" w:cs="Times New Roman"/>
          <w:sz w:val="32"/>
          <w:szCs w:val="32"/>
        </w:rPr>
        <w:t>. Because of this, then do this</w:t>
      </w:r>
    </w:p>
    <w:p w:rsidR="00DE4C40" w:rsidRPr="00D44C23" w:rsidRDefault="00DE4C40"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You have been forgiven (indicative), therefore forgive (imperative). You have been made Holy through Christ (declaration), therefore be Holy in your conduct (command).</w:t>
      </w:r>
    </w:p>
    <w:p w:rsidR="00E2187D" w:rsidRPr="00D44C23" w:rsidRDefault="00E2187D"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 xml:space="preserve">We see this in the 1 Peter passage in your handout. </w:t>
      </w:r>
    </w:p>
    <w:p w:rsidR="00E2187D" w:rsidRPr="00D44C23" w:rsidRDefault="00E2187D"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“As obedient children, do not be conformed to the passions of your former ignorance, 15 but as he who called you is holy, you also be holy in all your conduct, 16 since it is written, “You shall be holy, for I am holy.” (</w:t>
      </w:r>
      <w:r w:rsidRPr="00D44C23">
        <w:rPr>
          <w:rFonts w:ascii="Times New Roman" w:hAnsi="Times New Roman" w:cs="Times New Roman"/>
          <w:b/>
          <w:sz w:val="32"/>
          <w:szCs w:val="32"/>
        </w:rPr>
        <w:t>1 Peter 1:14-16</w:t>
      </w:r>
      <w:r w:rsidRPr="00D44C23">
        <w:rPr>
          <w:rFonts w:ascii="Times New Roman" w:hAnsi="Times New Roman" w:cs="Times New Roman"/>
          <w:sz w:val="32"/>
          <w:szCs w:val="32"/>
        </w:rPr>
        <w:t xml:space="preserve">) </w:t>
      </w:r>
    </w:p>
    <w:p w:rsidR="005C7E37" w:rsidRPr="00D44C23"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 xml:space="preserve">But notice how Peter grounds this imperative to holiness in the glorious indicatives of God’s saving call and his holiness. We are to be holy, precisely because the One who called us </w:t>
      </w:r>
      <w:proofErr w:type="spellStart"/>
      <w:r w:rsidRPr="00D44C23">
        <w:rPr>
          <w:rFonts w:ascii="Times New Roman" w:hAnsi="Times New Roman" w:cs="Times New Roman"/>
          <w:sz w:val="32"/>
          <w:szCs w:val="32"/>
        </w:rPr>
        <w:t>savingly</w:t>
      </w:r>
      <w:proofErr w:type="spellEnd"/>
      <w:r w:rsidRPr="00D44C23">
        <w:rPr>
          <w:rFonts w:ascii="Times New Roman" w:hAnsi="Times New Roman" w:cs="Times New Roman"/>
          <w:sz w:val="32"/>
          <w:szCs w:val="32"/>
        </w:rPr>
        <w:t xml:space="preserve"> to himself is holy. God himself is holy. Our pursuit of holiness rests on the sure foundatio</w:t>
      </w:r>
      <w:r w:rsidR="00F6295B">
        <w:rPr>
          <w:rFonts w:ascii="Times New Roman" w:hAnsi="Times New Roman" w:cs="Times New Roman"/>
          <w:sz w:val="32"/>
          <w:szCs w:val="32"/>
        </w:rPr>
        <w:t>n of the holiness of God. If we’</w:t>
      </w:r>
      <w:r w:rsidRPr="00D44C23">
        <w:rPr>
          <w:rFonts w:ascii="Times New Roman" w:hAnsi="Times New Roman" w:cs="Times New Roman"/>
          <w:sz w:val="32"/>
          <w:szCs w:val="32"/>
        </w:rPr>
        <w:t xml:space="preserve">re his children, we should strive to be like him in all our conduct. </w:t>
      </w:r>
    </w:p>
    <w:p w:rsidR="005C7E37" w:rsidRPr="00D44C23"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lastRenderedPageBreak/>
        <w:t xml:space="preserve">This indicative/imperative pattern is also common in the structure of entire epistles. Both Romans and Ephesians generally follow the pattern of “This is what God has done for you in Christ!” followed by “Since God has done all this for you in Christ, here is how you should </w:t>
      </w:r>
      <w:r w:rsidR="00E2187D" w:rsidRPr="00D44C23">
        <w:rPr>
          <w:rFonts w:ascii="Times New Roman" w:hAnsi="Times New Roman" w:cs="Times New Roman"/>
          <w:sz w:val="32"/>
          <w:szCs w:val="32"/>
        </w:rPr>
        <w:t>live</w:t>
      </w:r>
      <w:r w:rsidRPr="00D44C23">
        <w:rPr>
          <w:rFonts w:ascii="Times New Roman" w:hAnsi="Times New Roman" w:cs="Times New Roman"/>
          <w:sz w:val="32"/>
          <w:szCs w:val="32"/>
        </w:rPr>
        <w:t xml:space="preserve"> in the power of the Holy Spirit!” In Ephesians 1-3, Paul expounds the riches of God’s grace towards us in Jesus. That’s indicative. And in Ephesians 4-6, the Apostle draws out implications and applies and exhorts his readers to holiness. Paul’s letter to the Romans is generally understood as indicative (</w:t>
      </w:r>
      <w:proofErr w:type="spellStart"/>
      <w:r w:rsidRPr="00D44C23">
        <w:rPr>
          <w:rFonts w:ascii="Times New Roman" w:hAnsi="Times New Roman" w:cs="Times New Roman"/>
          <w:sz w:val="32"/>
          <w:szCs w:val="32"/>
        </w:rPr>
        <w:t>chs</w:t>
      </w:r>
      <w:proofErr w:type="spellEnd"/>
      <w:r w:rsidRPr="00D44C23">
        <w:rPr>
          <w:rFonts w:ascii="Times New Roman" w:hAnsi="Times New Roman" w:cs="Times New Roman"/>
          <w:sz w:val="32"/>
          <w:szCs w:val="32"/>
        </w:rPr>
        <w:t>. 1-11) followed by imperative (</w:t>
      </w:r>
      <w:proofErr w:type="spellStart"/>
      <w:r w:rsidRPr="00D44C23">
        <w:rPr>
          <w:rFonts w:ascii="Times New Roman" w:hAnsi="Times New Roman" w:cs="Times New Roman"/>
          <w:sz w:val="32"/>
          <w:szCs w:val="32"/>
        </w:rPr>
        <w:t>chs</w:t>
      </w:r>
      <w:proofErr w:type="spellEnd"/>
      <w:r w:rsidRPr="00D44C23">
        <w:rPr>
          <w:rFonts w:ascii="Times New Roman" w:hAnsi="Times New Roman" w:cs="Times New Roman"/>
          <w:sz w:val="32"/>
          <w:szCs w:val="32"/>
        </w:rPr>
        <w:t xml:space="preserve">. 12-16). Learn this </w:t>
      </w:r>
      <w:r w:rsidR="00FC40D7" w:rsidRPr="00D44C23">
        <w:rPr>
          <w:rFonts w:ascii="Times New Roman" w:hAnsi="Times New Roman" w:cs="Times New Roman"/>
          <w:sz w:val="32"/>
          <w:szCs w:val="32"/>
        </w:rPr>
        <w:t>pattern</w:t>
      </w:r>
      <w:r w:rsidRPr="00D44C23">
        <w:rPr>
          <w:rFonts w:ascii="Times New Roman" w:hAnsi="Times New Roman" w:cs="Times New Roman"/>
          <w:sz w:val="32"/>
          <w:szCs w:val="32"/>
        </w:rPr>
        <w:t xml:space="preserve"> and look for it in the epistles.</w:t>
      </w:r>
      <w:r w:rsidR="007E1F15" w:rsidRPr="00D44C23">
        <w:rPr>
          <w:rFonts w:ascii="Times New Roman" w:hAnsi="Times New Roman" w:cs="Times New Roman"/>
          <w:sz w:val="32"/>
          <w:szCs w:val="32"/>
        </w:rPr>
        <w:t xml:space="preserve"> </w:t>
      </w:r>
    </w:p>
    <w:p w:rsidR="005C7E37" w:rsidRPr="00D44C23" w:rsidRDefault="005A29A7" w:rsidP="004930E4">
      <w:pPr>
        <w:numPr>
          <w:ilvl w:val="0"/>
          <w:numId w:val="5"/>
        </w:numPr>
        <w:spacing w:line="360" w:lineRule="auto"/>
        <w:ind w:hanging="359"/>
        <w:contextualSpacing/>
        <w:rPr>
          <w:rFonts w:ascii="Times New Roman" w:hAnsi="Times New Roman" w:cs="Times New Roman"/>
          <w:b/>
          <w:sz w:val="32"/>
          <w:szCs w:val="32"/>
        </w:rPr>
      </w:pPr>
      <w:r w:rsidRPr="00D44C23">
        <w:rPr>
          <w:rFonts w:ascii="Times New Roman" w:hAnsi="Times New Roman" w:cs="Times New Roman"/>
          <w:b/>
          <w:sz w:val="32"/>
          <w:szCs w:val="32"/>
        </w:rPr>
        <w:t>In Application, Remember What Scripture Is For</w:t>
      </w:r>
    </w:p>
    <w:p w:rsidR="005C7E37" w:rsidRPr="00D44C23"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 xml:space="preserve">Studying the New Testament (and the Old Testament!) is profitable for your life and for your doctrine. We conclude with a reminder that our study of the New Testament should have the aim of obedience. Jesus commanded his disciples to make disciples and to teach them to “observe everything that I have commanded you.” (Matthew 28:19-20) God forbid that we would be those who study the New Testament and gaze into the mirror of God’s perfect word, only to walk away unchanged and unaffected. We should strive to be doers of the word and not just hearers only. (James 1:22) </w:t>
      </w:r>
    </w:p>
    <w:p w:rsidR="005C7E37" w:rsidRPr="00D44C23"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b/>
          <w:sz w:val="32"/>
          <w:szCs w:val="32"/>
        </w:rPr>
        <w:t>Conclusion</w:t>
      </w:r>
    </w:p>
    <w:p w:rsidR="000A66F3" w:rsidRPr="00D44C23" w:rsidRDefault="005A29A7"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 xml:space="preserve">The </w:t>
      </w:r>
      <w:r w:rsidR="007E1F15" w:rsidRPr="00D44C23">
        <w:rPr>
          <w:rFonts w:ascii="Times New Roman" w:hAnsi="Times New Roman" w:cs="Times New Roman"/>
          <w:sz w:val="32"/>
          <w:szCs w:val="32"/>
        </w:rPr>
        <w:t xml:space="preserve">OT and NT are rich treasures of truth, but we must read and interpret them correctly. May we use these lenses and principles as we study so that we understand the scriptures correctly, so that we know and understand God’s </w:t>
      </w:r>
      <w:r w:rsidR="007E1F15" w:rsidRPr="00D44C23">
        <w:rPr>
          <w:rFonts w:ascii="Times New Roman" w:hAnsi="Times New Roman" w:cs="Times New Roman"/>
          <w:sz w:val="32"/>
          <w:szCs w:val="32"/>
        </w:rPr>
        <w:lastRenderedPageBreak/>
        <w:t xml:space="preserve">great plan, so that we can know how we can be a part of that plan, </w:t>
      </w:r>
      <w:r w:rsidR="0053451A" w:rsidRPr="00D44C23">
        <w:rPr>
          <w:rFonts w:ascii="Times New Roman" w:hAnsi="Times New Roman" w:cs="Times New Roman"/>
          <w:sz w:val="32"/>
          <w:szCs w:val="32"/>
        </w:rPr>
        <w:t xml:space="preserve">and therefore honor and praise our good holy and sovereign God. </w:t>
      </w:r>
    </w:p>
    <w:p w:rsidR="000A66F3" w:rsidRPr="00D44C23" w:rsidRDefault="000A66F3"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Ezra 7:10 says:</w:t>
      </w:r>
    </w:p>
    <w:p w:rsidR="005C7E37" w:rsidRPr="00D44C23" w:rsidRDefault="000A66F3"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 xml:space="preserve">For Ezra had set his heart to study the Law of the Lord, and to do it and to teach his statutes and rules in Israel. </w:t>
      </w:r>
    </w:p>
    <w:p w:rsidR="000A66F3" w:rsidRPr="00D44C23" w:rsidRDefault="000A66F3" w:rsidP="004930E4">
      <w:pPr>
        <w:spacing w:line="360" w:lineRule="auto"/>
        <w:rPr>
          <w:rFonts w:ascii="Times New Roman" w:hAnsi="Times New Roman" w:cs="Times New Roman"/>
          <w:sz w:val="32"/>
          <w:szCs w:val="32"/>
        </w:rPr>
      </w:pPr>
      <w:r w:rsidRPr="00D44C23">
        <w:rPr>
          <w:rFonts w:ascii="Times New Roman" w:hAnsi="Times New Roman" w:cs="Times New Roman"/>
          <w:sz w:val="32"/>
          <w:szCs w:val="32"/>
        </w:rPr>
        <w:t>Let us be like Ezra.</w:t>
      </w:r>
    </w:p>
    <w:p w:rsidR="005C7E37" w:rsidRPr="00D44C23" w:rsidRDefault="005A29A7" w:rsidP="004930E4">
      <w:pPr>
        <w:spacing w:line="360" w:lineRule="auto"/>
        <w:rPr>
          <w:rFonts w:ascii="Times New Roman" w:hAnsi="Times New Roman" w:cs="Times New Roman"/>
          <w:b/>
          <w:sz w:val="32"/>
          <w:szCs w:val="32"/>
        </w:rPr>
      </w:pPr>
      <w:bookmarkStart w:id="1" w:name="_GoBack"/>
      <w:bookmarkEnd w:id="1"/>
      <w:r w:rsidRPr="00D44C23">
        <w:rPr>
          <w:rFonts w:ascii="Times New Roman" w:hAnsi="Times New Roman" w:cs="Times New Roman"/>
          <w:b/>
          <w:sz w:val="32"/>
          <w:szCs w:val="32"/>
        </w:rPr>
        <w:t>Pray.</w:t>
      </w:r>
    </w:p>
    <w:sectPr w:rsidR="005C7E37" w:rsidRPr="00D44C23" w:rsidSect="004930E4">
      <w:footerReference w:type="default" r:id="rId8"/>
      <w:pgSz w:w="12240" w:h="15840"/>
      <w:pgMar w:top="1080" w:right="1080" w:bottom="1080" w:left="108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1296" w:rsidRDefault="00321296">
      <w:pPr>
        <w:spacing w:after="0" w:line="240" w:lineRule="auto"/>
      </w:pPr>
      <w:r>
        <w:separator/>
      </w:r>
    </w:p>
  </w:endnote>
  <w:endnote w:type="continuationSeparator" w:id="0">
    <w:p w:rsidR="00321296" w:rsidRDefault="003212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ヒラギノ角ゴ Pro W3">
    <w:altName w:val="MS Gothic"/>
    <w:charset w:val="80"/>
    <w:family w:val="auto"/>
    <w:pitch w:val="variable"/>
    <w:sig w:usb0="00000000" w:usb1="7AC7FFFF" w:usb2="00000012" w:usb3="00000000" w:csb0="0002000D"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E37" w:rsidRDefault="005A29A7">
    <w:pPr>
      <w:tabs>
        <w:tab w:val="center" w:pos="4680"/>
        <w:tab w:val="right" w:pos="9360"/>
      </w:tabs>
      <w:spacing w:after="0" w:line="240" w:lineRule="auto"/>
      <w:jc w:val="center"/>
    </w:pPr>
    <w:r>
      <w:fldChar w:fldCharType="begin"/>
    </w:r>
    <w:r>
      <w:instrText>PAGE</w:instrText>
    </w:r>
    <w:r>
      <w:fldChar w:fldCharType="separate"/>
    </w:r>
    <w:r w:rsidR="00F6295B">
      <w:rPr>
        <w:noProof/>
      </w:rPr>
      <w:t>12</w:t>
    </w:r>
    <w:r>
      <w:fldChar w:fldCharType="end"/>
    </w:r>
  </w:p>
  <w:p w:rsidR="005C7E37" w:rsidRDefault="005C7E37">
    <w:pPr>
      <w:tabs>
        <w:tab w:val="center" w:pos="4680"/>
        <w:tab w:val="right" w:pos="9360"/>
      </w:tabs>
      <w:spacing w:after="0"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1296" w:rsidRDefault="00321296">
      <w:pPr>
        <w:spacing w:after="0" w:line="240" w:lineRule="auto"/>
      </w:pPr>
      <w:r>
        <w:separator/>
      </w:r>
    </w:p>
  </w:footnote>
  <w:footnote w:type="continuationSeparator" w:id="0">
    <w:p w:rsidR="00321296" w:rsidRDefault="00321296">
      <w:pPr>
        <w:spacing w:after="0" w:line="240" w:lineRule="auto"/>
      </w:pPr>
      <w:r>
        <w:continuationSeparator/>
      </w:r>
    </w:p>
  </w:footnote>
  <w:footnote w:id="1">
    <w:p w:rsidR="005C7E37" w:rsidRDefault="005A29A7">
      <w:pPr>
        <w:spacing w:after="0" w:line="240" w:lineRule="auto"/>
      </w:pPr>
      <w:r>
        <w:rPr>
          <w:vertAlign w:val="superscript"/>
        </w:rPr>
        <w:footnoteRef/>
      </w:r>
      <w:r>
        <w:rPr>
          <w:sz w:val="20"/>
        </w:rPr>
        <w:t xml:space="preserve"> This analogy was modified from Andrew Errington, as quoted in Brian </w:t>
      </w:r>
      <w:proofErr w:type="spellStart"/>
      <w:r>
        <w:rPr>
          <w:sz w:val="20"/>
        </w:rPr>
        <w:t>Rosner</w:t>
      </w:r>
      <w:proofErr w:type="spellEnd"/>
      <w:r>
        <w:rPr>
          <w:sz w:val="20"/>
        </w:rPr>
        <w:t xml:space="preserve">, </w:t>
      </w:r>
      <w:r>
        <w:rPr>
          <w:i/>
          <w:sz w:val="20"/>
        </w:rPr>
        <w:t>Paul and the Law</w:t>
      </w:r>
      <w:r>
        <w:rPr>
          <w:sz w:val="20"/>
        </w:rPr>
        <w:t xml:space="preserve"> (IVP: 2013), 25.</w:t>
      </w:r>
    </w:p>
  </w:footnote>
  <w:footnote w:id="2">
    <w:p w:rsidR="005C7E37" w:rsidRDefault="005A29A7">
      <w:pPr>
        <w:spacing w:after="0" w:line="240" w:lineRule="auto"/>
      </w:pPr>
      <w:r>
        <w:rPr>
          <w:vertAlign w:val="superscript"/>
        </w:rPr>
        <w:footnoteRef/>
      </w:r>
      <w:r>
        <w:rPr>
          <w:sz w:val="20"/>
        </w:rPr>
        <w:t xml:space="preserve"> Sinclair Ferguson, From the Mouth of God (Carlisle, PA: Banner of Truth, 2014), 111.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4744E"/>
    <w:multiLevelType w:val="hybridMultilevel"/>
    <w:tmpl w:val="3A40F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D4803"/>
    <w:multiLevelType w:val="multilevel"/>
    <w:tmpl w:val="C95A37A8"/>
    <w:lvl w:ilvl="0">
      <w:start w:val="1"/>
      <w:numFmt w:val="upperRoman"/>
      <w:lvlText w:val="%1."/>
      <w:lvlJc w:val="left"/>
      <w:pPr>
        <w:ind w:left="108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 w15:restartNumberingAfterBreak="0">
    <w:nsid w:val="13BF282B"/>
    <w:multiLevelType w:val="multilevel"/>
    <w:tmpl w:val="85F46F2A"/>
    <w:lvl w:ilvl="0">
      <w:start w:val="1"/>
      <w:numFmt w:val="decimal"/>
      <w:lvlText w:val="%1."/>
      <w:lvlJc w:val="left"/>
      <w:pPr>
        <w:ind w:left="2160" w:firstLine="1800"/>
      </w:pPr>
    </w:lvl>
    <w:lvl w:ilvl="1">
      <w:start w:val="1"/>
      <w:numFmt w:val="lowerLetter"/>
      <w:lvlText w:val="%2."/>
      <w:lvlJc w:val="left"/>
      <w:pPr>
        <w:ind w:left="2880" w:firstLine="2520"/>
      </w:pPr>
    </w:lvl>
    <w:lvl w:ilvl="2">
      <w:start w:val="1"/>
      <w:numFmt w:val="lowerRoman"/>
      <w:lvlText w:val="%3."/>
      <w:lvlJc w:val="right"/>
      <w:pPr>
        <w:ind w:left="3600" w:firstLine="3420"/>
      </w:pPr>
    </w:lvl>
    <w:lvl w:ilvl="3">
      <w:start w:val="1"/>
      <w:numFmt w:val="decimal"/>
      <w:lvlText w:val="%4."/>
      <w:lvlJc w:val="left"/>
      <w:pPr>
        <w:ind w:left="4320" w:firstLine="3960"/>
      </w:pPr>
    </w:lvl>
    <w:lvl w:ilvl="4">
      <w:start w:val="1"/>
      <w:numFmt w:val="lowerLetter"/>
      <w:lvlText w:val="%5."/>
      <w:lvlJc w:val="left"/>
      <w:pPr>
        <w:ind w:left="5040" w:firstLine="4680"/>
      </w:pPr>
    </w:lvl>
    <w:lvl w:ilvl="5">
      <w:start w:val="1"/>
      <w:numFmt w:val="lowerRoman"/>
      <w:lvlText w:val="%6."/>
      <w:lvlJc w:val="right"/>
      <w:pPr>
        <w:ind w:left="5760" w:firstLine="5580"/>
      </w:pPr>
    </w:lvl>
    <w:lvl w:ilvl="6">
      <w:start w:val="1"/>
      <w:numFmt w:val="decimal"/>
      <w:lvlText w:val="%7."/>
      <w:lvlJc w:val="left"/>
      <w:pPr>
        <w:ind w:left="6480" w:firstLine="6120"/>
      </w:pPr>
    </w:lvl>
    <w:lvl w:ilvl="7">
      <w:start w:val="1"/>
      <w:numFmt w:val="lowerLetter"/>
      <w:lvlText w:val="%8."/>
      <w:lvlJc w:val="left"/>
      <w:pPr>
        <w:ind w:left="7200" w:firstLine="6840"/>
      </w:pPr>
    </w:lvl>
    <w:lvl w:ilvl="8">
      <w:start w:val="1"/>
      <w:numFmt w:val="lowerRoman"/>
      <w:lvlText w:val="%9."/>
      <w:lvlJc w:val="right"/>
      <w:pPr>
        <w:ind w:left="7920" w:firstLine="7740"/>
      </w:pPr>
    </w:lvl>
  </w:abstractNum>
  <w:abstractNum w:abstractNumId="3" w15:restartNumberingAfterBreak="0">
    <w:nsid w:val="18187F97"/>
    <w:multiLevelType w:val="multilevel"/>
    <w:tmpl w:val="20ACE498"/>
    <w:lvl w:ilvl="0">
      <w:start w:val="1"/>
      <w:numFmt w:val="decimal"/>
      <w:lvlText w:val="%1."/>
      <w:lvlJc w:val="left"/>
      <w:pPr>
        <w:ind w:left="720" w:firstLine="360"/>
      </w:pPr>
      <w:rPr>
        <w:b/>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4" w15:restartNumberingAfterBreak="0">
    <w:nsid w:val="1F0A6C0C"/>
    <w:multiLevelType w:val="multilevel"/>
    <w:tmpl w:val="C4767CD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5" w15:restartNumberingAfterBreak="0">
    <w:nsid w:val="2B6446F8"/>
    <w:multiLevelType w:val="multilevel"/>
    <w:tmpl w:val="A79C825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6" w15:restartNumberingAfterBreak="0">
    <w:nsid w:val="454A5EB0"/>
    <w:multiLevelType w:val="multilevel"/>
    <w:tmpl w:val="B904638C"/>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7" w15:restartNumberingAfterBreak="0">
    <w:nsid w:val="52EE4E6B"/>
    <w:multiLevelType w:val="multilevel"/>
    <w:tmpl w:val="6F52187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8" w15:restartNumberingAfterBreak="0">
    <w:nsid w:val="693563B4"/>
    <w:multiLevelType w:val="hybridMultilevel"/>
    <w:tmpl w:val="9132C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BE2510"/>
    <w:multiLevelType w:val="multilevel"/>
    <w:tmpl w:val="0D446CD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abstractNumId w:val="4"/>
  </w:num>
  <w:num w:numId="2">
    <w:abstractNumId w:val="3"/>
  </w:num>
  <w:num w:numId="3">
    <w:abstractNumId w:val="2"/>
  </w:num>
  <w:num w:numId="4">
    <w:abstractNumId w:val="1"/>
  </w:num>
  <w:num w:numId="5">
    <w:abstractNumId w:val="6"/>
  </w:num>
  <w:num w:numId="6">
    <w:abstractNumId w:val="5"/>
  </w:num>
  <w:num w:numId="7">
    <w:abstractNumId w:val="7"/>
  </w:num>
  <w:num w:numId="8">
    <w:abstractNumId w:val="9"/>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E37"/>
    <w:rsid w:val="000315C9"/>
    <w:rsid w:val="00036473"/>
    <w:rsid w:val="00055597"/>
    <w:rsid w:val="000A66F3"/>
    <w:rsid w:val="00126C40"/>
    <w:rsid w:val="00131F5E"/>
    <w:rsid w:val="001721F6"/>
    <w:rsid w:val="001D223E"/>
    <w:rsid w:val="00203DF2"/>
    <w:rsid w:val="002619B5"/>
    <w:rsid w:val="002824AF"/>
    <w:rsid w:val="002833B6"/>
    <w:rsid w:val="00293015"/>
    <w:rsid w:val="00306296"/>
    <w:rsid w:val="00321296"/>
    <w:rsid w:val="00380325"/>
    <w:rsid w:val="003E3ADE"/>
    <w:rsid w:val="004930E4"/>
    <w:rsid w:val="004E670C"/>
    <w:rsid w:val="00525DEA"/>
    <w:rsid w:val="0053451A"/>
    <w:rsid w:val="00583116"/>
    <w:rsid w:val="005A29A7"/>
    <w:rsid w:val="005C7E37"/>
    <w:rsid w:val="005D7B98"/>
    <w:rsid w:val="005F1919"/>
    <w:rsid w:val="00622A47"/>
    <w:rsid w:val="006519B4"/>
    <w:rsid w:val="006B3344"/>
    <w:rsid w:val="007632DB"/>
    <w:rsid w:val="007C2F0F"/>
    <w:rsid w:val="007D260F"/>
    <w:rsid w:val="007E1F15"/>
    <w:rsid w:val="008618B7"/>
    <w:rsid w:val="008A2BF0"/>
    <w:rsid w:val="009D53DD"/>
    <w:rsid w:val="00A84010"/>
    <w:rsid w:val="00B36E30"/>
    <w:rsid w:val="00C17FCE"/>
    <w:rsid w:val="00C2239C"/>
    <w:rsid w:val="00CB12BB"/>
    <w:rsid w:val="00CD70D3"/>
    <w:rsid w:val="00D173A2"/>
    <w:rsid w:val="00D215F5"/>
    <w:rsid w:val="00D44C23"/>
    <w:rsid w:val="00D7341E"/>
    <w:rsid w:val="00DD3190"/>
    <w:rsid w:val="00DE4C40"/>
    <w:rsid w:val="00E2187D"/>
    <w:rsid w:val="00E319F7"/>
    <w:rsid w:val="00E92386"/>
    <w:rsid w:val="00EB049B"/>
    <w:rsid w:val="00EF6B9F"/>
    <w:rsid w:val="00F066B2"/>
    <w:rsid w:val="00F13749"/>
    <w:rsid w:val="00F555DA"/>
    <w:rsid w:val="00F6295B"/>
    <w:rsid w:val="00FA5761"/>
    <w:rsid w:val="00FC40D7"/>
    <w:rsid w:val="00FE0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E46A00-A901-47A1-99C7-BF2B268A0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rPr>
  </w:style>
  <w:style w:type="paragraph" w:styleId="Heading2">
    <w:name w:val="heading 2"/>
    <w:basedOn w:val="Normal"/>
    <w:next w:val="Normal"/>
    <w:pPr>
      <w:keepNext/>
      <w:keepLines/>
      <w:spacing w:before="360" w:after="80"/>
      <w:contextualSpacing/>
      <w:outlineLvl w:val="1"/>
    </w:pPr>
    <w:rPr>
      <w:b/>
      <w:sz w:val="36"/>
    </w:rPr>
  </w:style>
  <w:style w:type="paragraph" w:styleId="Heading3">
    <w:name w:val="heading 3"/>
    <w:basedOn w:val="Normal"/>
    <w:next w:val="Normal"/>
    <w:pPr>
      <w:keepNext/>
      <w:keepLines/>
      <w:spacing w:before="280" w:after="80"/>
      <w:contextualSpacing/>
      <w:outlineLvl w:val="2"/>
    </w:pPr>
    <w:rPr>
      <w:b/>
      <w:sz w:val="28"/>
    </w:rPr>
  </w:style>
  <w:style w:type="paragraph" w:styleId="Heading4">
    <w:name w:val="heading 4"/>
    <w:basedOn w:val="Normal"/>
    <w:next w:val="Normal"/>
    <w:pPr>
      <w:keepNext/>
      <w:keepLines/>
      <w:spacing w:before="240" w:after="40"/>
      <w:contextualSpacing/>
      <w:outlineLvl w:val="3"/>
    </w:pPr>
    <w:rPr>
      <w:b/>
      <w:sz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paragraph" w:styleId="BalloonText">
    <w:name w:val="Balloon Text"/>
    <w:basedOn w:val="Normal"/>
    <w:link w:val="BalloonTextChar"/>
    <w:uiPriority w:val="99"/>
    <w:semiHidden/>
    <w:unhideWhenUsed/>
    <w:rsid w:val="004930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30E4"/>
    <w:rPr>
      <w:rFonts w:ascii="Segoe UI" w:hAnsi="Segoe UI" w:cs="Segoe UI"/>
      <w:sz w:val="18"/>
      <w:szCs w:val="18"/>
    </w:rPr>
  </w:style>
  <w:style w:type="paragraph" w:styleId="ListParagraph">
    <w:name w:val="List Paragraph"/>
    <w:basedOn w:val="Normal"/>
    <w:uiPriority w:val="34"/>
    <w:qFormat/>
    <w:rsid w:val="002833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15</Pages>
  <Words>2971</Words>
  <Characters>16938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HSB 04 OT and NT - Manuscript.docx.docx</vt:lpstr>
    </vt:vector>
  </TitlesOfParts>
  <Company/>
  <LinksUpToDate>false</LinksUpToDate>
  <CharactersWithSpaces>19870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HSB 04 OT and NT - Manuscript.docx.docx</dc:title>
  <dc:creator>Isaac Adams</dc:creator>
  <cp:lastModifiedBy>Lyle Wetherston</cp:lastModifiedBy>
  <cp:revision>5</cp:revision>
  <cp:lastPrinted>2016-09-14T15:46:00Z</cp:lastPrinted>
  <dcterms:created xsi:type="dcterms:W3CDTF">2017-08-04T19:00:00Z</dcterms:created>
  <dcterms:modified xsi:type="dcterms:W3CDTF">2017-10-12T21:28:00Z</dcterms:modified>
</cp:coreProperties>
</file>